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2DAE5" w14:textId="0D1E5A9E" w:rsidR="00DE2432" w:rsidRDefault="001714FF" w:rsidP="00DE2432">
      <w:pPr>
        <w:spacing w:after="0" w:line="320" w:lineRule="atLeast"/>
        <w:jc w:val="both"/>
        <w:rPr>
          <w:rFonts w:ascii="Arial" w:hAnsi="Arial" w:cs="Arial"/>
          <w:b/>
        </w:rPr>
      </w:pPr>
      <w:r w:rsidRPr="0068465F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E32DB03" wp14:editId="7E32DB04">
            <wp:simplePos x="0" y="0"/>
            <wp:positionH relativeFrom="margin">
              <wp:posOffset>-20955</wp:posOffset>
            </wp:positionH>
            <wp:positionV relativeFrom="margin">
              <wp:posOffset>152400</wp:posOffset>
            </wp:positionV>
            <wp:extent cx="2505075" cy="409575"/>
            <wp:effectExtent l="0" t="0" r="9525" b="9525"/>
            <wp:wrapSquare wrapText="bothSides"/>
            <wp:docPr id="2" name="Obrázek 2" descr="\\crestcommunications-my.sharepoint.com@SSL\DavWWWRoot\personal\dokumenty_crestcom_cz\Documents\PR-Reality\Mint Investments\Logo MINT Investmen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restcommunications-my.sharepoint.com@SSL\DavWWWRoot\personal\dokumenty_crestcom_cz\Documents\PR-Reality\Mint Investments\Logo MINT Investment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32DAE6" w14:textId="75E4B008" w:rsidR="00DE2432" w:rsidRDefault="00DE2432" w:rsidP="00DE2432">
      <w:pPr>
        <w:spacing w:after="0" w:line="320" w:lineRule="atLeast"/>
        <w:jc w:val="both"/>
        <w:rPr>
          <w:rFonts w:ascii="Arial" w:hAnsi="Arial" w:cs="Arial"/>
          <w:b/>
        </w:rPr>
      </w:pPr>
    </w:p>
    <w:p w14:paraId="7E32DAE7" w14:textId="77777777" w:rsidR="00DE2432" w:rsidRDefault="00DE2432" w:rsidP="00DE2432">
      <w:pPr>
        <w:spacing w:after="0" w:line="320" w:lineRule="atLeast"/>
        <w:jc w:val="both"/>
        <w:rPr>
          <w:rFonts w:ascii="Arial" w:hAnsi="Arial" w:cs="Arial"/>
          <w:b/>
        </w:rPr>
      </w:pPr>
    </w:p>
    <w:p w14:paraId="7E32DAE8" w14:textId="77777777" w:rsidR="00DE2432" w:rsidRDefault="00DE2432" w:rsidP="00DE2432">
      <w:pPr>
        <w:spacing w:after="0" w:line="320" w:lineRule="atLeast"/>
        <w:jc w:val="both"/>
        <w:rPr>
          <w:rFonts w:ascii="Arial" w:hAnsi="Arial" w:cs="Arial"/>
          <w:b/>
        </w:rPr>
      </w:pPr>
    </w:p>
    <w:p w14:paraId="7E32DAE9" w14:textId="10824421" w:rsidR="00DE2432" w:rsidRPr="00E51CB8" w:rsidRDefault="00302865" w:rsidP="00DE2432">
      <w:pPr>
        <w:spacing w:after="0" w:line="320" w:lineRule="atLeast"/>
        <w:jc w:val="both"/>
        <w:rPr>
          <w:rFonts w:ascii="Arial" w:hAnsi="Arial" w:cs="Arial"/>
          <w:b/>
          <w:color w:val="FF0000"/>
          <w:sz w:val="26"/>
          <w:szCs w:val="26"/>
          <w:lang w:val="en-GB"/>
        </w:rPr>
      </w:pPr>
      <w:r w:rsidRPr="00E51CB8">
        <w:rPr>
          <w:rFonts w:ascii="Arial" w:hAnsi="Arial" w:cs="Arial"/>
          <w:b/>
          <w:sz w:val="26"/>
          <w:szCs w:val="26"/>
          <w:lang w:val="en-GB"/>
        </w:rPr>
        <w:t>MINT INVESTMENTS</w:t>
      </w:r>
      <w:r w:rsidR="00FB68AD" w:rsidRPr="00E51CB8">
        <w:rPr>
          <w:rFonts w:ascii="Arial" w:hAnsi="Arial" w:cs="Arial"/>
          <w:b/>
          <w:sz w:val="26"/>
          <w:szCs w:val="26"/>
          <w:lang w:val="en-GB"/>
        </w:rPr>
        <w:t xml:space="preserve"> </w:t>
      </w:r>
      <w:r w:rsidR="00E51CB8">
        <w:rPr>
          <w:rFonts w:ascii="Arial" w:hAnsi="Arial" w:cs="Arial"/>
          <w:b/>
          <w:sz w:val="26"/>
          <w:szCs w:val="26"/>
          <w:lang w:val="en-GB"/>
        </w:rPr>
        <w:t xml:space="preserve">GROUP </w:t>
      </w:r>
      <w:r w:rsidR="00E51CB8" w:rsidRPr="00E51CB8">
        <w:rPr>
          <w:rFonts w:ascii="Arial" w:hAnsi="Arial" w:cs="Arial"/>
          <w:b/>
          <w:sz w:val="26"/>
          <w:szCs w:val="26"/>
          <w:lang w:val="en-GB"/>
        </w:rPr>
        <w:t xml:space="preserve">COMPLETED ACQUISITION OF </w:t>
      </w:r>
      <w:r w:rsidR="001672A9" w:rsidRPr="00E51CB8">
        <w:rPr>
          <w:rFonts w:ascii="Arial" w:hAnsi="Arial" w:cs="Arial"/>
          <w:b/>
          <w:sz w:val="26"/>
          <w:szCs w:val="26"/>
          <w:lang w:val="en-GB"/>
        </w:rPr>
        <w:t xml:space="preserve">MAIN POINT PANKRÁC </w:t>
      </w:r>
      <w:r w:rsidR="00E51CB8" w:rsidRPr="00E51CB8">
        <w:rPr>
          <w:rFonts w:ascii="Arial" w:hAnsi="Arial" w:cs="Arial"/>
          <w:b/>
          <w:sz w:val="26"/>
          <w:szCs w:val="26"/>
          <w:lang w:val="en-GB"/>
        </w:rPr>
        <w:t>OFFICE BUILDING FOR</w:t>
      </w:r>
      <w:r w:rsidR="004F7C34" w:rsidRPr="00E51CB8">
        <w:rPr>
          <w:rFonts w:ascii="Arial" w:hAnsi="Arial" w:cs="Arial"/>
          <w:b/>
          <w:sz w:val="26"/>
          <w:szCs w:val="26"/>
          <w:lang w:val="en-GB"/>
        </w:rPr>
        <w:t xml:space="preserve"> </w:t>
      </w:r>
      <w:r w:rsidR="001672A9" w:rsidRPr="00E51CB8">
        <w:rPr>
          <w:rFonts w:ascii="Arial" w:hAnsi="Arial" w:cs="Arial"/>
          <w:b/>
          <w:sz w:val="26"/>
          <w:szCs w:val="26"/>
          <w:lang w:val="en-GB"/>
        </w:rPr>
        <w:t xml:space="preserve">HANA FINANCIAL </w:t>
      </w:r>
      <w:r w:rsidR="004F7C34" w:rsidRPr="00E51CB8">
        <w:rPr>
          <w:rFonts w:ascii="Arial" w:hAnsi="Arial" w:cs="Arial"/>
          <w:b/>
          <w:sz w:val="26"/>
          <w:szCs w:val="26"/>
          <w:lang w:val="en-GB"/>
        </w:rPr>
        <w:t xml:space="preserve">INVESTMENT </w:t>
      </w:r>
    </w:p>
    <w:p w14:paraId="03D8D955" w14:textId="20B4C6AB" w:rsidR="006843C8" w:rsidRPr="00E51CB8" w:rsidRDefault="006843C8" w:rsidP="00DE2432">
      <w:pPr>
        <w:pBdr>
          <w:bottom w:val="single" w:sz="12" w:space="1" w:color="auto"/>
        </w:pBdr>
        <w:spacing w:after="0" w:line="320" w:lineRule="atLeast"/>
        <w:jc w:val="both"/>
        <w:rPr>
          <w:rFonts w:ascii="Arial" w:hAnsi="Arial" w:cs="Arial"/>
          <w:lang w:val="en-GB"/>
        </w:rPr>
      </w:pPr>
      <w:r w:rsidRPr="00E51CB8">
        <w:rPr>
          <w:rFonts w:ascii="Arial" w:hAnsi="Arial" w:cs="Arial"/>
          <w:lang w:val="en-GB"/>
        </w:rPr>
        <w:t>Prague, 27 June 2019</w:t>
      </w:r>
    </w:p>
    <w:p w14:paraId="3E18729D" w14:textId="77777777" w:rsidR="001672A9" w:rsidRPr="00E51CB8" w:rsidRDefault="001672A9" w:rsidP="00DE2432">
      <w:pPr>
        <w:spacing w:after="0" w:line="320" w:lineRule="atLeast"/>
        <w:jc w:val="both"/>
        <w:rPr>
          <w:rFonts w:ascii="Arial" w:hAnsi="Arial" w:cs="Arial"/>
          <w:b/>
          <w:szCs w:val="20"/>
          <w:lang w:val="en-GB"/>
        </w:rPr>
      </w:pPr>
    </w:p>
    <w:p w14:paraId="399C54B1" w14:textId="5FD895E5" w:rsidR="00B2644B" w:rsidRPr="00E51CB8" w:rsidRDefault="00E51CB8" w:rsidP="00B2644B">
      <w:pPr>
        <w:spacing w:after="0" w:line="320" w:lineRule="atLeast"/>
        <w:jc w:val="both"/>
        <w:rPr>
          <w:rFonts w:ascii="Arial" w:hAnsi="Arial" w:cs="Arial"/>
          <w:b/>
          <w:szCs w:val="20"/>
          <w:lang w:val="en-GB"/>
        </w:rPr>
      </w:pPr>
      <w:r>
        <w:rPr>
          <w:rFonts w:ascii="Arial" w:hAnsi="Arial" w:cs="Arial"/>
          <w:b/>
          <w:szCs w:val="20"/>
          <w:lang w:val="en-GB"/>
        </w:rPr>
        <w:t xml:space="preserve">The </w:t>
      </w:r>
      <w:r w:rsidR="001672A9" w:rsidRPr="00E51CB8">
        <w:rPr>
          <w:rFonts w:ascii="Arial" w:hAnsi="Arial" w:cs="Arial"/>
          <w:b/>
          <w:szCs w:val="20"/>
          <w:lang w:val="en-GB"/>
        </w:rPr>
        <w:t xml:space="preserve">Main Point </w:t>
      </w:r>
      <w:proofErr w:type="spellStart"/>
      <w:r w:rsidR="001672A9" w:rsidRPr="00E51CB8">
        <w:rPr>
          <w:rFonts w:ascii="Arial" w:hAnsi="Arial" w:cs="Arial"/>
          <w:b/>
          <w:szCs w:val="20"/>
          <w:lang w:val="en-GB"/>
        </w:rPr>
        <w:t>Pankrác</w:t>
      </w:r>
      <w:proofErr w:type="spellEnd"/>
      <w:r w:rsidR="00921930" w:rsidRPr="00E51CB8">
        <w:rPr>
          <w:rFonts w:ascii="Arial" w:hAnsi="Arial" w:cs="Arial"/>
          <w:b/>
          <w:szCs w:val="20"/>
          <w:lang w:val="en-GB"/>
        </w:rPr>
        <w:t xml:space="preserve"> </w:t>
      </w:r>
      <w:r>
        <w:rPr>
          <w:rFonts w:ascii="Arial" w:hAnsi="Arial" w:cs="Arial"/>
          <w:b/>
          <w:szCs w:val="20"/>
          <w:lang w:val="en-GB"/>
        </w:rPr>
        <w:t xml:space="preserve">office building in the prestigious business </w:t>
      </w:r>
      <w:r w:rsidR="00082759">
        <w:rPr>
          <w:rFonts w:ascii="Arial" w:hAnsi="Arial" w:cs="Arial"/>
          <w:b/>
          <w:szCs w:val="20"/>
          <w:lang w:val="en-GB"/>
        </w:rPr>
        <w:t xml:space="preserve">location </w:t>
      </w:r>
      <w:r>
        <w:rPr>
          <w:rFonts w:ascii="Arial" w:hAnsi="Arial" w:cs="Arial"/>
          <w:b/>
          <w:szCs w:val="20"/>
          <w:lang w:val="en-GB"/>
        </w:rPr>
        <w:t>on</w:t>
      </w:r>
      <w:r w:rsidR="00882617">
        <w:rPr>
          <w:rFonts w:ascii="Arial" w:hAnsi="Arial" w:cs="Arial"/>
          <w:b/>
          <w:szCs w:val="20"/>
          <w:lang w:val="en-GB"/>
        </w:rPr>
        <w:t> </w:t>
      </w:r>
      <w:r>
        <w:rPr>
          <w:rFonts w:ascii="Arial" w:hAnsi="Arial" w:cs="Arial"/>
          <w:b/>
          <w:szCs w:val="20"/>
          <w:lang w:val="en-GB"/>
        </w:rPr>
        <w:t>the</w:t>
      </w:r>
      <w:r w:rsidR="00882617">
        <w:rPr>
          <w:rFonts w:ascii="Arial" w:hAnsi="Arial" w:cs="Arial"/>
          <w:b/>
          <w:szCs w:val="20"/>
          <w:lang w:val="en-GB"/>
        </w:rPr>
        <w:t> </w:t>
      </w:r>
      <w:proofErr w:type="spellStart"/>
      <w:r w:rsidR="00921930" w:rsidRPr="00E51CB8">
        <w:rPr>
          <w:rFonts w:ascii="Arial" w:hAnsi="Arial" w:cs="Arial"/>
          <w:b/>
          <w:szCs w:val="20"/>
          <w:lang w:val="en-GB"/>
        </w:rPr>
        <w:t>Pankrác</w:t>
      </w:r>
      <w:proofErr w:type="spellEnd"/>
      <w:r>
        <w:rPr>
          <w:rFonts w:ascii="Arial" w:hAnsi="Arial" w:cs="Arial"/>
          <w:b/>
          <w:szCs w:val="20"/>
          <w:lang w:val="en-GB"/>
        </w:rPr>
        <w:t xml:space="preserve"> plain</w:t>
      </w:r>
      <w:r w:rsidR="00921930" w:rsidRPr="00E51CB8">
        <w:rPr>
          <w:rFonts w:ascii="Arial" w:hAnsi="Arial" w:cs="Arial"/>
          <w:b/>
          <w:szCs w:val="20"/>
          <w:lang w:val="en-GB"/>
        </w:rPr>
        <w:t xml:space="preserve"> </w:t>
      </w:r>
      <w:r>
        <w:rPr>
          <w:rFonts w:ascii="Arial" w:hAnsi="Arial" w:cs="Arial"/>
          <w:b/>
          <w:szCs w:val="20"/>
          <w:lang w:val="en-GB"/>
        </w:rPr>
        <w:t>in Prague</w:t>
      </w:r>
      <w:r w:rsidR="009A3891" w:rsidRPr="00E51CB8">
        <w:rPr>
          <w:rFonts w:ascii="Arial" w:hAnsi="Arial" w:cs="Arial"/>
          <w:b/>
          <w:szCs w:val="20"/>
          <w:lang w:val="en-GB"/>
        </w:rPr>
        <w:t xml:space="preserve"> 4 </w:t>
      </w:r>
      <w:r>
        <w:rPr>
          <w:rFonts w:ascii="Arial" w:hAnsi="Arial" w:cs="Arial"/>
          <w:b/>
          <w:szCs w:val="20"/>
          <w:lang w:val="en-GB"/>
        </w:rPr>
        <w:t>is changing hands</w:t>
      </w:r>
      <w:r w:rsidR="008C1620">
        <w:rPr>
          <w:rFonts w:ascii="Arial" w:hAnsi="Arial" w:cs="Arial"/>
          <w:b/>
          <w:szCs w:val="20"/>
          <w:lang w:val="en-GB"/>
        </w:rPr>
        <w:t xml:space="preserve">. </w:t>
      </w:r>
      <w:r w:rsidR="00302865" w:rsidRPr="00E51CB8">
        <w:rPr>
          <w:rFonts w:ascii="Arial" w:hAnsi="Arial" w:cs="Arial"/>
          <w:b/>
          <w:szCs w:val="20"/>
          <w:lang w:val="en-GB"/>
        </w:rPr>
        <w:t xml:space="preserve">Mint Investments </w:t>
      </w:r>
      <w:r w:rsidR="00882617">
        <w:rPr>
          <w:rFonts w:ascii="Arial" w:hAnsi="Arial" w:cs="Arial"/>
          <w:b/>
          <w:szCs w:val="20"/>
          <w:lang w:val="en-GB"/>
        </w:rPr>
        <w:t>G</w:t>
      </w:r>
      <w:r w:rsidR="00882D74">
        <w:rPr>
          <w:rFonts w:ascii="Arial" w:hAnsi="Arial" w:cs="Arial"/>
          <w:b/>
          <w:szCs w:val="20"/>
          <w:lang w:val="en-GB"/>
        </w:rPr>
        <w:t xml:space="preserve">roup has just completed its acquisition for the South Korean investment company, </w:t>
      </w:r>
      <w:r w:rsidR="00921930" w:rsidRPr="00E51CB8">
        <w:rPr>
          <w:rFonts w:ascii="Arial" w:hAnsi="Arial" w:cs="Arial"/>
          <w:b/>
          <w:szCs w:val="20"/>
          <w:lang w:val="en-GB"/>
        </w:rPr>
        <w:t xml:space="preserve">Hana Financial Investment. </w:t>
      </w:r>
      <w:r w:rsidR="00882D74">
        <w:rPr>
          <w:rFonts w:ascii="Arial" w:hAnsi="Arial" w:cs="Arial"/>
          <w:b/>
          <w:szCs w:val="20"/>
          <w:lang w:val="en-GB"/>
        </w:rPr>
        <w:t>The volume of the transaction exceeds</w:t>
      </w:r>
      <w:r w:rsidR="00082759">
        <w:rPr>
          <w:rFonts w:ascii="Arial" w:hAnsi="Arial" w:cs="Arial"/>
          <w:b/>
          <w:szCs w:val="20"/>
          <w:lang w:val="en-GB"/>
        </w:rPr>
        <w:t xml:space="preserve"> 115 </w:t>
      </w:r>
      <w:r w:rsidR="00882617">
        <w:rPr>
          <w:rFonts w:ascii="Arial" w:hAnsi="Arial" w:cs="Arial"/>
          <w:b/>
          <w:szCs w:val="20"/>
          <w:lang w:val="en-GB"/>
        </w:rPr>
        <w:t>million E</w:t>
      </w:r>
      <w:r w:rsidR="008C1620">
        <w:rPr>
          <w:rFonts w:ascii="Arial" w:hAnsi="Arial" w:cs="Arial"/>
          <w:b/>
          <w:szCs w:val="20"/>
          <w:lang w:val="en-GB"/>
        </w:rPr>
        <w:t>uros</w:t>
      </w:r>
      <w:r w:rsidR="00921930" w:rsidRPr="00E51CB8">
        <w:rPr>
          <w:rFonts w:ascii="Arial" w:hAnsi="Arial" w:cs="Arial"/>
          <w:b/>
          <w:szCs w:val="20"/>
          <w:lang w:val="en-GB"/>
        </w:rPr>
        <w:t xml:space="preserve">. </w:t>
      </w:r>
      <w:r w:rsidR="00BC0303" w:rsidRPr="00E51CB8">
        <w:rPr>
          <w:rFonts w:ascii="Arial" w:hAnsi="Arial" w:cs="Arial"/>
          <w:b/>
          <w:szCs w:val="20"/>
          <w:lang w:val="en-GB"/>
        </w:rPr>
        <w:t xml:space="preserve">Mint </w:t>
      </w:r>
      <w:r w:rsidR="00794B19">
        <w:rPr>
          <w:rFonts w:ascii="Arial" w:hAnsi="Arial" w:cs="Arial"/>
          <w:b/>
          <w:szCs w:val="20"/>
          <w:lang w:val="en-GB"/>
        </w:rPr>
        <w:t>provided the</w:t>
      </w:r>
      <w:r w:rsidR="00EC5926">
        <w:rPr>
          <w:rFonts w:ascii="Arial" w:hAnsi="Arial" w:cs="Arial"/>
          <w:b/>
          <w:szCs w:val="20"/>
          <w:lang w:val="en-GB"/>
        </w:rPr>
        <w:t> </w:t>
      </w:r>
      <w:r w:rsidR="00794B19">
        <w:rPr>
          <w:rFonts w:ascii="Arial" w:hAnsi="Arial" w:cs="Arial"/>
          <w:b/>
          <w:szCs w:val="20"/>
          <w:lang w:val="en-GB"/>
        </w:rPr>
        <w:t xml:space="preserve">investment </w:t>
      </w:r>
      <w:r w:rsidR="00D44508">
        <w:rPr>
          <w:rFonts w:ascii="Arial" w:hAnsi="Arial" w:cs="Arial"/>
          <w:b/>
          <w:szCs w:val="20"/>
          <w:lang w:val="en-GB"/>
        </w:rPr>
        <w:t xml:space="preserve">underwriting and advisory </w:t>
      </w:r>
      <w:r w:rsidR="00794B19">
        <w:rPr>
          <w:rFonts w:ascii="Arial" w:hAnsi="Arial" w:cs="Arial"/>
          <w:b/>
          <w:szCs w:val="20"/>
          <w:lang w:val="en-GB"/>
        </w:rPr>
        <w:t xml:space="preserve">during the transaction and </w:t>
      </w:r>
      <w:r w:rsidR="00D44508">
        <w:rPr>
          <w:rFonts w:ascii="Arial" w:hAnsi="Arial" w:cs="Arial"/>
          <w:b/>
          <w:szCs w:val="20"/>
          <w:lang w:val="en-GB"/>
        </w:rPr>
        <w:t xml:space="preserve">now </w:t>
      </w:r>
      <w:r w:rsidR="00794B19">
        <w:rPr>
          <w:rFonts w:ascii="Arial" w:hAnsi="Arial" w:cs="Arial"/>
          <w:b/>
          <w:szCs w:val="20"/>
          <w:lang w:val="en-GB"/>
        </w:rPr>
        <w:t xml:space="preserve">will be responsible for the </w:t>
      </w:r>
      <w:r w:rsidR="00EF5272" w:rsidRPr="00E51CB8">
        <w:rPr>
          <w:rFonts w:ascii="Arial" w:hAnsi="Arial" w:cs="Arial"/>
          <w:b/>
          <w:szCs w:val="20"/>
          <w:lang w:val="en-GB"/>
        </w:rPr>
        <w:t>asset management</w:t>
      </w:r>
      <w:r w:rsidR="00341F95">
        <w:rPr>
          <w:rFonts w:ascii="Arial" w:hAnsi="Arial" w:cs="Arial"/>
          <w:b/>
          <w:szCs w:val="20"/>
          <w:lang w:val="en-GB"/>
        </w:rPr>
        <w:t xml:space="preserve"> of the property</w:t>
      </w:r>
      <w:r w:rsidR="00EF5272" w:rsidRPr="00E51CB8">
        <w:rPr>
          <w:rFonts w:ascii="Arial" w:hAnsi="Arial" w:cs="Arial"/>
          <w:b/>
          <w:szCs w:val="20"/>
          <w:lang w:val="en-GB"/>
        </w:rPr>
        <w:t>.</w:t>
      </w:r>
      <w:r w:rsidR="00C41BF6" w:rsidRPr="00E51CB8">
        <w:rPr>
          <w:rFonts w:ascii="Arial" w:hAnsi="Arial" w:cs="Arial"/>
          <w:b/>
          <w:szCs w:val="20"/>
          <w:lang w:val="en-GB"/>
        </w:rPr>
        <w:t xml:space="preserve"> </w:t>
      </w:r>
      <w:r w:rsidR="00794B19">
        <w:rPr>
          <w:rFonts w:ascii="Arial" w:hAnsi="Arial" w:cs="Arial"/>
          <w:b/>
          <w:szCs w:val="20"/>
          <w:lang w:val="en-GB"/>
        </w:rPr>
        <w:t xml:space="preserve">The legal and commercial </w:t>
      </w:r>
      <w:r w:rsidR="00082759">
        <w:rPr>
          <w:rFonts w:ascii="Arial" w:hAnsi="Arial" w:cs="Arial"/>
          <w:b/>
          <w:szCs w:val="20"/>
          <w:lang w:val="en-GB"/>
        </w:rPr>
        <w:t xml:space="preserve">due diligence </w:t>
      </w:r>
      <w:r w:rsidR="00794B19">
        <w:rPr>
          <w:rFonts w:ascii="Arial" w:hAnsi="Arial" w:cs="Arial"/>
          <w:b/>
          <w:szCs w:val="20"/>
          <w:lang w:val="en-GB"/>
        </w:rPr>
        <w:t xml:space="preserve">was </w:t>
      </w:r>
      <w:r w:rsidR="00341F95">
        <w:rPr>
          <w:rFonts w:ascii="Arial" w:hAnsi="Arial" w:cs="Arial"/>
          <w:b/>
          <w:szCs w:val="20"/>
          <w:lang w:val="en-GB"/>
        </w:rPr>
        <w:t xml:space="preserve">provided </w:t>
      </w:r>
      <w:r w:rsidR="00794B19">
        <w:rPr>
          <w:rFonts w:ascii="Arial" w:hAnsi="Arial" w:cs="Arial"/>
          <w:b/>
          <w:szCs w:val="20"/>
          <w:lang w:val="en-GB"/>
        </w:rPr>
        <w:t xml:space="preserve">by </w:t>
      </w:r>
      <w:r w:rsidR="00B2644B" w:rsidRPr="00E51CB8">
        <w:rPr>
          <w:rFonts w:ascii="Arial" w:hAnsi="Arial" w:cs="Arial"/>
          <w:b/>
          <w:szCs w:val="20"/>
          <w:lang w:val="en-GB"/>
        </w:rPr>
        <w:t>Dentons</w:t>
      </w:r>
      <w:r w:rsidR="00794B19">
        <w:rPr>
          <w:rFonts w:ascii="Arial" w:hAnsi="Arial" w:cs="Arial"/>
          <w:b/>
          <w:szCs w:val="20"/>
          <w:lang w:val="en-GB"/>
        </w:rPr>
        <w:t xml:space="preserve"> and</w:t>
      </w:r>
      <w:r w:rsidR="00B2644B" w:rsidRPr="00E51CB8">
        <w:rPr>
          <w:rFonts w:ascii="Arial" w:hAnsi="Arial" w:cs="Arial"/>
          <w:b/>
          <w:szCs w:val="20"/>
          <w:lang w:val="en-GB"/>
        </w:rPr>
        <w:t xml:space="preserve"> Cushman &amp; </w:t>
      </w:r>
      <w:bookmarkStart w:id="0" w:name="_GoBack"/>
      <w:bookmarkEnd w:id="0"/>
      <w:r w:rsidR="00B2644B" w:rsidRPr="00E51CB8">
        <w:rPr>
          <w:rFonts w:ascii="Arial" w:hAnsi="Arial" w:cs="Arial"/>
          <w:b/>
          <w:szCs w:val="20"/>
          <w:lang w:val="en-GB"/>
        </w:rPr>
        <w:t>Wakefield</w:t>
      </w:r>
      <w:r w:rsidR="00794B19">
        <w:rPr>
          <w:rFonts w:ascii="Arial" w:hAnsi="Arial" w:cs="Arial"/>
          <w:b/>
          <w:szCs w:val="20"/>
          <w:lang w:val="en-GB"/>
        </w:rPr>
        <w:t>, respectively</w:t>
      </w:r>
      <w:r w:rsidR="00B2644B" w:rsidRPr="00E51CB8">
        <w:rPr>
          <w:rFonts w:ascii="Arial" w:hAnsi="Arial" w:cs="Arial"/>
          <w:b/>
          <w:szCs w:val="20"/>
          <w:lang w:val="en-GB"/>
        </w:rPr>
        <w:t xml:space="preserve">. Arcadis </w:t>
      </w:r>
      <w:r w:rsidR="002B6DE7" w:rsidRPr="00E51CB8">
        <w:rPr>
          <w:rFonts w:ascii="Arial" w:hAnsi="Arial" w:cs="Arial"/>
          <w:b/>
          <w:szCs w:val="20"/>
          <w:lang w:val="en-GB"/>
        </w:rPr>
        <w:t>(</w:t>
      </w:r>
      <w:r w:rsidR="006941E4" w:rsidRPr="00E51CB8">
        <w:rPr>
          <w:rFonts w:ascii="Arial" w:hAnsi="Arial" w:cs="Arial"/>
          <w:b/>
          <w:szCs w:val="20"/>
          <w:lang w:val="en-GB"/>
        </w:rPr>
        <w:t>technic</w:t>
      </w:r>
      <w:r w:rsidR="00794B19">
        <w:rPr>
          <w:rFonts w:ascii="Arial" w:hAnsi="Arial" w:cs="Arial"/>
          <w:b/>
          <w:szCs w:val="20"/>
          <w:lang w:val="en-GB"/>
        </w:rPr>
        <w:t>al</w:t>
      </w:r>
      <w:r w:rsidR="006941E4" w:rsidRPr="00E51CB8">
        <w:rPr>
          <w:rFonts w:ascii="Arial" w:hAnsi="Arial" w:cs="Arial"/>
          <w:b/>
          <w:szCs w:val="20"/>
          <w:lang w:val="en-GB"/>
        </w:rPr>
        <w:t xml:space="preserve"> due diligence</w:t>
      </w:r>
      <w:r w:rsidR="002B6DE7" w:rsidRPr="00E51CB8">
        <w:rPr>
          <w:rFonts w:ascii="Arial" w:hAnsi="Arial" w:cs="Arial"/>
          <w:b/>
          <w:szCs w:val="20"/>
          <w:lang w:val="en-GB"/>
        </w:rPr>
        <w:t xml:space="preserve">) </w:t>
      </w:r>
      <w:r w:rsidR="00B2644B" w:rsidRPr="00E51CB8">
        <w:rPr>
          <w:rFonts w:ascii="Arial" w:hAnsi="Arial" w:cs="Arial"/>
          <w:b/>
          <w:szCs w:val="20"/>
          <w:lang w:val="en-GB"/>
        </w:rPr>
        <w:t>a</w:t>
      </w:r>
      <w:r w:rsidR="00794B19">
        <w:rPr>
          <w:rFonts w:ascii="Arial" w:hAnsi="Arial" w:cs="Arial"/>
          <w:b/>
          <w:szCs w:val="20"/>
          <w:lang w:val="en-GB"/>
        </w:rPr>
        <w:t>nd</w:t>
      </w:r>
      <w:r w:rsidR="00B2644B" w:rsidRPr="00E51CB8">
        <w:rPr>
          <w:rFonts w:ascii="Arial" w:hAnsi="Arial" w:cs="Arial"/>
          <w:b/>
          <w:szCs w:val="20"/>
          <w:lang w:val="en-GB"/>
        </w:rPr>
        <w:t xml:space="preserve"> TPA</w:t>
      </w:r>
      <w:r w:rsidR="002B6DE7" w:rsidRPr="00E51CB8">
        <w:rPr>
          <w:rFonts w:ascii="Arial" w:hAnsi="Arial" w:cs="Arial"/>
          <w:b/>
          <w:szCs w:val="20"/>
          <w:lang w:val="en-GB"/>
        </w:rPr>
        <w:t xml:space="preserve"> (</w:t>
      </w:r>
      <w:r w:rsidR="006941E4" w:rsidRPr="00E51CB8">
        <w:rPr>
          <w:rFonts w:ascii="Arial" w:hAnsi="Arial" w:cs="Arial"/>
          <w:b/>
          <w:szCs w:val="20"/>
          <w:lang w:val="en-GB"/>
        </w:rPr>
        <w:t>finan</w:t>
      </w:r>
      <w:r w:rsidR="00794B19">
        <w:rPr>
          <w:rFonts w:ascii="Arial" w:hAnsi="Arial" w:cs="Arial"/>
          <w:b/>
          <w:szCs w:val="20"/>
          <w:lang w:val="en-GB"/>
        </w:rPr>
        <w:t>cial and</w:t>
      </w:r>
      <w:r w:rsidR="006941E4" w:rsidRPr="00E51CB8">
        <w:rPr>
          <w:rFonts w:ascii="Arial" w:hAnsi="Arial" w:cs="Arial"/>
          <w:b/>
          <w:szCs w:val="20"/>
          <w:lang w:val="en-GB"/>
        </w:rPr>
        <w:t xml:space="preserve"> </w:t>
      </w:r>
      <w:r w:rsidR="00794B19">
        <w:rPr>
          <w:rFonts w:ascii="Arial" w:hAnsi="Arial" w:cs="Arial"/>
          <w:b/>
          <w:szCs w:val="20"/>
          <w:lang w:val="en-GB"/>
        </w:rPr>
        <w:t>tax</w:t>
      </w:r>
      <w:r w:rsidR="002B6DE7" w:rsidRPr="00E51CB8">
        <w:rPr>
          <w:rFonts w:ascii="Arial" w:hAnsi="Arial" w:cs="Arial"/>
          <w:b/>
          <w:szCs w:val="20"/>
          <w:lang w:val="en-GB"/>
        </w:rPr>
        <w:t xml:space="preserve"> </w:t>
      </w:r>
      <w:r w:rsidR="006941E4" w:rsidRPr="00E51CB8">
        <w:rPr>
          <w:rFonts w:ascii="Arial" w:hAnsi="Arial" w:cs="Arial"/>
          <w:b/>
          <w:szCs w:val="20"/>
          <w:lang w:val="en-GB"/>
        </w:rPr>
        <w:t>due diligence</w:t>
      </w:r>
      <w:r w:rsidR="002B6DE7" w:rsidRPr="00E51CB8">
        <w:rPr>
          <w:rFonts w:ascii="Arial" w:hAnsi="Arial" w:cs="Arial"/>
          <w:b/>
          <w:szCs w:val="20"/>
          <w:lang w:val="en-GB"/>
        </w:rPr>
        <w:t>)</w:t>
      </w:r>
      <w:r w:rsidR="00794B19">
        <w:rPr>
          <w:rFonts w:ascii="Arial" w:hAnsi="Arial" w:cs="Arial"/>
          <w:b/>
          <w:szCs w:val="20"/>
          <w:lang w:val="en-GB"/>
        </w:rPr>
        <w:t xml:space="preserve"> also participated in</w:t>
      </w:r>
      <w:r w:rsidR="00882617">
        <w:rPr>
          <w:rFonts w:ascii="Arial" w:hAnsi="Arial" w:cs="Arial"/>
          <w:b/>
          <w:szCs w:val="20"/>
          <w:lang w:val="en-GB"/>
        </w:rPr>
        <w:t> </w:t>
      </w:r>
      <w:r w:rsidR="00794B19">
        <w:rPr>
          <w:rFonts w:ascii="Arial" w:hAnsi="Arial" w:cs="Arial"/>
          <w:b/>
          <w:szCs w:val="20"/>
          <w:lang w:val="en-GB"/>
        </w:rPr>
        <w:t>the transaction</w:t>
      </w:r>
      <w:r w:rsidR="002B6DE7" w:rsidRPr="00E51CB8">
        <w:rPr>
          <w:rFonts w:ascii="Arial" w:hAnsi="Arial" w:cs="Arial"/>
          <w:b/>
          <w:szCs w:val="20"/>
          <w:lang w:val="en-GB"/>
        </w:rPr>
        <w:t>.</w:t>
      </w:r>
    </w:p>
    <w:p w14:paraId="4AE39BAE" w14:textId="38047801" w:rsidR="00B2644B" w:rsidRPr="00E51CB8" w:rsidRDefault="00B2644B" w:rsidP="00DE2432">
      <w:pPr>
        <w:spacing w:after="0" w:line="320" w:lineRule="atLeast"/>
        <w:jc w:val="both"/>
        <w:rPr>
          <w:rFonts w:ascii="Arial" w:hAnsi="Arial" w:cs="Arial"/>
          <w:b/>
          <w:szCs w:val="20"/>
          <w:lang w:val="en-GB"/>
        </w:rPr>
      </w:pPr>
    </w:p>
    <w:p w14:paraId="5EF2A672" w14:textId="05270093" w:rsidR="008E1582" w:rsidRPr="00E51CB8" w:rsidRDefault="00882617" w:rsidP="00DE2432">
      <w:pPr>
        <w:spacing w:after="0" w:line="320" w:lineRule="atLeast"/>
        <w:jc w:val="both"/>
        <w:rPr>
          <w:rFonts w:ascii="Arial" w:hAnsi="Arial" w:cs="Arial"/>
          <w:bCs/>
          <w:szCs w:val="20"/>
          <w:lang w:val="en-GB"/>
        </w:rPr>
      </w:pPr>
      <w:r w:rsidRPr="00E51CB8">
        <w:rPr>
          <w:rFonts w:ascii="Arial" w:hAnsi="Arial" w:cs="Arial"/>
          <w:bCs/>
          <w:noProof/>
          <w:szCs w:val="20"/>
          <w:lang w:eastAsia="cs-CZ"/>
        </w:rPr>
        <w:drawing>
          <wp:anchor distT="0" distB="0" distL="114300" distR="114300" simplePos="0" relativeHeight="251661312" behindDoc="0" locked="0" layoutInCell="1" allowOverlap="1" wp14:anchorId="36A66F2D" wp14:editId="30577236">
            <wp:simplePos x="0" y="0"/>
            <wp:positionH relativeFrom="margin">
              <wp:align>right</wp:align>
            </wp:positionH>
            <wp:positionV relativeFrom="margin">
              <wp:posOffset>6360795</wp:posOffset>
            </wp:positionV>
            <wp:extent cx="2200275" cy="1571625"/>
            <wp:effectExtent l="0" t="0" r="9525" b="9525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_11_MPP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1CB8">
        <w:rPr>
          <w:rFonts w:ascii="Arial" w:hAnsi="Arial" w:cs="Arial"/>
          <w:bCs/>
          <w:noProof/>
          <w:szCs w:val="20"/>
          <w:lang w:eastAsia="cs-CZ"/>
        </w:rPr>
        <w:drawing>
          <wp:anchor distT="0" distB="0" distL="114300" distR="114300" simplePos="0" relativeHeight="251660288" behindDoc="0" locked="0" layoutInCell="1" allowOverlap="1" wp14:anchorId="7E3BF8D0" wp14:editId="2D4C73BC">
            <wp:simplePos x="0" y="0"/>
            <wp:positionH relativeFrom="margin">
              <wp:align>left</wp:align>
            </wp:positionH>
            <wp:positionV relativeFrom="margin">
              <wp:posOffset>3786505</wp:posOffset>
            </wp:positionV>
            <wp:extent cx="2186940" cy="1562100"/>
            <wp:effectExtent l="0" t="0" r="381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_1_MPP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94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4B19">
        <w:rPr>
          <w:rFonts w:ascii="Arial" w:hAnsi="Arial" w:cs="Arial"/>
          <w:bCs/>
          <w:szCs w:val="20"/>
          <w:lang w:val="en-GB"/>
        </w:rPr>
        <w:t>The energy</w:t>
      </w:r>
      <w:r w:rsidR="00D44508">
        <w:rPr>
          <w:rFonts w:ascii="Arial" w:hAnsi="Arial" w:cs="Arial"/>
          <w:bCs/>
          <w:szCs w:val="20"/>
          <w:lang w:val="en-GB"/>
        </w:rPr>
        <w:t>-efficient</w:t>
      </w:r>
      <w:r w:rsidR="00794B19">
        <w:rPr>
          <w:rFonts w:ascii="Arial" w:hAnsi="Arial" w:cs="Arial"/>
          <w:bCs/>
          <w:szCs w:val="20"/>
          <w:lang w:val="en-GB"/>
        </w:rPr>
        <w:t xml:space="preserve"> </w:t>
      </w:r>
      <w:r w:rsidR="009A3891" w:rsidRPr="00E51CB8">
        <w:rPr>
          <w:rFonts w:ascii="Arial" w:hAnsi="Arial" w:cs="Arial"/>
          <w:bCs/>
          <w:szCs w:val="20"/>
          <w:lang w:val="en-GB"/>
        </w:rPr>
        <w:t xml:space="preserve">Main Point </w:t>
      </w:r>
      <w:proofErr w:type="spellStart"/>
      <w:r w:rsidR="009A3891" w:rsidRPr="00E51CB8">
        <w:rPr>
          <w:rFonts w:ascii="Arial" w:hAnsi="Arial" w:cs="Arial"/>
          <w:bCs/>
          <w:szCs w:val="20"/>
          <w:lang w:val="en-GB"/>
        </w:rPr>
        <w:t>Pankrác</w:t>
      </w:r>
      <w:proofErr w:type="spellEnd"/>
      <w:r w:rsidR="00794B19">
        <w:rPr>
          <w:rFonts w:ascii="Arial" w:hAnsi="Arial" w:cs="Arial"/>
          <w:bCs/>
          <w:szCs w:val="20"/>
          <w:lang w:val="en-GB"/>
        </w:rPr>
        <w:t xml:space="preserve"> building</w:t>
      </w:r>
      <w:r w:rsidR="006941E4" w:rsidRPr="00E51CB8">
        <w:rPr>
          <w:rFonts w:ascii="Arial" w:hAnsi="Arial" w:cs="Arial"/>
          <w:bCs/>
          <w:szCs w:val="20"/>
          <w:lang w:val="en-GB"/>
        </w:rPr>
        <w:t xml:space="preserve">, </w:t>
      </w:r>
      <w:r w:rsidR="00794B19">
        <w:rPr>
          <w:rFonts w:ascii="Arial" w:hAnsi="Arial" w:cs="Arial"/>
          <w:bCs/>
          <w:szCs w:val="20"/>
          <w:lang w:val="en-GB"/>
        </w:rPr>
        <w:t>develope</w:t>
      </w:r>
      <w:r w:rsidR="00D44508">
        <w:rPr>
          <w:rFonts w:ascii="Arial" w:hAnsi="Arial" w:cs="Arial"/>
          <w:bCs/>
          <w:szCs w:val="20"/>
          <w:lang w:val="en-GB"/>
        </w:rPr>
        <w:t>d</w:t>
      </w:r>
      <w:r w:rsidR="00794B19">
        <w:rPr>
          <w:rFonts w:ascii="Arial" w:hAnsi="Arial" w:cs="Arial"/>
          <w:bCs/>
          <w:szCs w:val="20"/>
          <w:lang w:val="en-GB"/>
        </w:rPr>
        <w:t xml:space="preserve"> </w:t>
      </w:r>
      <w:r w:rsidR="00D44508">
        <w:rPr>
          <w:rFonts w:ascii="Arial" w:hAnsi="Arial" w:cs="Arial"/>
          <w:bCs/>
          <w:szCs w:val="20"/>
          <w:lang w:val="en-GB"/>
        </w:rPr>
        <w:t>by</w:t>
      </w:r>
      <w:r w:rsidR="00794B19">
        <w:rPr>
          <w:rFonts w:ascii="Arial" w:hAnsi="Arial" w:cs="Arial"/>
          <w:bCs/>
          <w:szCs w:val="20"/>
          <w:lang w:val="en-GB"/>
        </w:rPr>
        <w:t xml:space="preserve"> </w:t>
      </w:r>
      <w:r w:rsidR="006941E4" w:rsidRPr="00E51CB8">
        <w:rPr>
          <w:rFonts w:ascii="Arial" w:hAnsi="Arial" w:cs="Arial"/>
          <w:bCs/>
          <w:szCs w:val="20"/>
          <w:lang w:val="en-GB"/>
        </w:rPr>
        <w:t>PSJ Invest,</w:t>
      </w:r>
      <w:r w:rsidR="009A3891" w:rsidRPr="00E51CB8">
        <w:rPr>
          <w:rFonts w:ascii="Arial" w:hAnsi="Arial" w:cs="Arial"/>
          <w:bCs/>
          <w:szCs w:val="20"/>
          <w:lang w:val="en-GB"/>
        </w:rPr>
        <w:t xml:space="preserve"> </w:t>
      </w:r>
      <w:r w:rsidR="00794B19">
        <w:rPr>
          <w:rFonts w:ascii="Arial" w:hAnsi="Arial" w:cs="Arial"/>
          <w:bCs/>
          <w:szCs w:val="20"/>
          <w:lang w:val="en-GB"/>
        </w:rPr>
        <w:t>stands in</w:t>
      </w:r>
      <w:r>
        <w:rPr>
          <w:rFonts w:ascii="Arial" w:hAnsi="Arial" w:cs="Arial"/>
          <w:bCs/>
          <w:szCs w:val="20"/>
          <w:lang w:val="en-GB"/>
        </w:rPr>
        <w:t> </w:t>
      </w:r>
      <w:r w:rsidR="00794B19">
        <w:rPr>
          <w:rFonts w:ascii="Arial" w:hAnsi="Arial" w:cs="Arial"/>
          <w:bCs/>
          <w:szCs w:val="20"/>
          <w:lang w:val="en-GB"/>
        </w:rPr>
        <w:t>the</w:t>
      </w:r>
      <w:r>
        <w:rPr>
          <w:rFonts w:ascii="Arial" w:hAnsi="Arial" w:cs="Arial"/>
          <w:bCs/>
          <w:szCs w:val="20"/>
          <w:lang w:val="en-GB"/>
        </w:rPr>
        <w:t> </w:t>
      </w:r>
      <w:r w:rsidR="00794B19">
        <w:rPr>
          <w:rFonts w:ascii="Arial" w:hAnsi="Arial" w:cs="Arial"/>
          <w:bCs/>
          <w:szCs w:val="20"/>
          <w:lang w:val="en-GB"/>
        </w:rPr>
        <w:t>midst of</w:t>
      </w:r>
      <w:r w:rsidR="00EC5926">
        <w:rPr>
          <w:rFonts w:ascii="Arial" w:hAnsi="Arial" w:cs="Arial"/>
          <w:bCs/>
          <w:szCs w:val="20"/>
          <w:lang w:val="en-GB"/>
        </w:rPr>
        <w:t> </w:t>
      </w:r>
      <w:r w:rsidR="00794B19">
        <w:rPr>
          <w:rFonts w:ascii="Arial" w:hAnsi="Arial" w:cs="Arial"/>
          <w:bCs/>
          <w:szCs w:val="20"/>
          <w:lang w:val="en-GB"/>
        </w:rPr>
        <w:t xml:space="preserve">skyscrapers in one of the most popular office </w:t>
      </w:r>
      <w:r w:rsidR="00D44508">
        <w:rPr>
          <w:rFonts w:ascii="Arial" w:hAnsi="Arial" w:cs="Arial"/>
          <w:bCs/>
          <w:szCs w:val="20"/>
          <w:lang w:val="en-GB"/>
        </w:rPr>
        <w:t>sub-market</w:t>
      </w:r>
      <w:r w:rsidR="00794B19">
        <w:rPr>
          <w:rFonts w:ascii="Arial" w:hAnsi="Arial" w:cs="Arial"/>
          <w:bCs/>
          <w:szCs w:val="20"/>
          <w:lang w:val="en-GB"/>
        </w:rPr>
        <w:t xml:space="preserve"> </w:t>
      </w:r>
      <w:r w:rsidR="00651D42">
        <w:rPr>
          <w:rFonts w:ascii="Arial" w:hAnsi="Arial" w:cs="Arial"/>
          <w:bCs/>
          <w:szCs w:val="20"/>
          <w:lang w:val="en-GB"/>
        </w:rPr>
        <w:t>of</w:t>
      </w:r>
      <w:r w:rsidR="00794B19">
        <w:rPr>
          <w:rFonts w:ascii="Arial" w:hAnsi="Arial" w:cs="Arial"/>
          <w:bCs/>
          <w:szCs w:val="20"/>
          <w:lang w:val="en-GB"/>
        </w:rPr>
        <w:t xml:space="preserve"> the capital city</w:t>
      </w:r>
      <w:r w:rsidR="009A3891" w:rsidRPr="00E51CB8">
        <w:rPr>
          <w:rFonts w:ascii="Arial" w:hAnsi="Arial" w:cs="Arial"/>
          <w:bCs/>
          <w:szCs w:val="20"/>
          <w:lang w:val="en-GB"/>
        </w:rPr>
        <w:t xml:space="preserve">. </w:t>
      </w:r>
      <w:r w:rsidR="008902F7">
        <w:rPr>
          <w:rFonts w:ascii="Arial" w:hAnsi="Arial" w:cs="Arial"/>
          <w:bCs/>
          <w:szCs w:val="20"/>
          <w:lang w:val="en-GB"/>
        </w:rPr>
        <w:t xml:space="preserve">It has </w:t>
      </w:r>
      <w:r w:rsidR="009A3891" w:rsidRPr="00E51CB8">
        <w:rPr>
          <w:rFonts w:ascii="Arial" w:hAnsi="Arial" w:cs="Arial"/>
          <w:bCs/>
          <w:szCs w:val="20"/>
          <w:lang w:val="en-GB"/>
        </w:rPr>
        <w:t>2</w:t>
      </w:r>
      <w:r w:rsidR="00C00E55" w:rsidRPr="00E51CB8">
        <w:rPr>
          <w:rFonts w:ascii="Arial" w:hAnsi="Arial" w:cs="Arial"/>
          <w:bCs/>
          <w:szCs w:val="20"/>
          <w:lang w:val="en-GB"/>
        </w:rPr>
        <w:t>6</w:t>
      </w:r>
      <w:r w:rsidR="00D44508">
        <w:rPr>
          <w:rFonts w:ascii="Arial" w:hAnsi="Arial" w:cs="Arial"/>
          <w:bCs/>
          <w:szCs w:val="20"/>
          <w:lang w:val="en-GB"/>
        </w:rPr>
        <w:t>,</w:t>
      </w:r>
      <w:r w:rsidR="009A3891" w:rsidRPr="00E51CB8">
        <w:rPr>
          <w:rFonts w:ascii="Arial" w:hAnsi="Arial" w:cs="Arial"/>
          <w:bCs/>
          <w:szCs w:val="20"/>
          <w:lang w:val="en-GB"/>
        </w:rPr>
        <w:t>500</w:t>
      </w:r>
      <w:r w:rsidR="006941E4" w:rsidRPr="00E51CB8">
        <w:rPr>
          <w:rFonts w:ascii="Arial" w:hAnsi="Arial" w:cs="Arial"/>
          <w:bCs/>
          <w:szCs w:val="20"/>
          <w:lang w:val="en-GB"/>
        </w:rPr>
        <w:t> </w:t>
      </w:r>
      <w:r w:rsidR="00D44508">
        <w:rPr>
          <w:rFonts w:ascii="Arial" w:hAnsi="Arial" w:cs="Arial"/>
          <w:bCs/>
          <w:szCs w:val="20"/>
          <w:lang w:val="en-GB"/>
        </w:rPr>
        <w:t xml:space="preserve">sqm </w:t>
      </w:r>
      <w:r w:rsidR="008902F7">
        <w:rPr>
          <w:rFonts w:ascii="Arial" w:hAnsi="Arial" w:cs="Arial"/>
          <w:bCs/>
          <w:szCs w:val="20"/>
          <w:lang w:val="en-GB"/>
        </w:rPr>
        <w:t xml:space="preserve">of office </w:t>
      </w:r>
      <w:r w:rsidR="00D44508">
        <w:rPr>
          <w:rFonts w:ascii="Arial" w:hAnsi="Arial" w:cs="Arial"/>
          <w:bCs/>
          <w:szCs w:val="20"/>
          <w:lang w:val="en-GB"/>
        </w:rPr>
        <w:t>and</w:t>
      </w:r>
      <w:r w:rsidR="00EC5926">
        <w:rPr>
          <w:rFonts w:ascii="Arial" w:hAnsi="Arial" w:cs="Arial"/>
          <w:bCs/>
          <w:szCs w:val="20"/>
          <w:lang w:val="en-GB"/>
        </w:rPr>
        <w:t> </w:t>
      </w:r>
      <w:r w:rsidR="00D44508">
        <w:rPr>
          <w:rFonts w:ascii="Arial" w:hAnsi="Arial" w:cs="Arial"/>
          <w:bCs/>
          <w:szCs w:val="20"/>
          <w:lang w:val="en-GB"/>
        </w:rPr>
        <w:t xml:space="preserve">retail </w:t>
      </w:r>
      <w:r w:rsidR="008902F7">
        <w:rPr>
          <w:rFonts w:ascii="Arial" w:hAnsi="Arial" w:cs="Arial"/>
          <w:bCs/>
          <w:szCs w:val="20"/>
          <w:lang w:val="en-GB"/>
        </w:rPr>
        <w:t xml:space="preserve">space over </w:t>
      </w:r>
      <w:r>
        <w:rPr>
          <w:rFonts w:ascii="Arial" w:hAnsi="Arial" w:cs="Arial"/>
          <w:bCs/>
          <w:szCs w:val="20"/>
          <w:lang w:val="en-GB"/>
        </w:rPr>
        <w:t>10</w:t>
      </w:r>
      <w:r w:rsidR="008902F7">
        <w:rPr>
          <w:rFonts w:ascii="Arial" w:hAnsi="Arial" w:cs="Arial"/>
          <w:bCs/>
          <w:szCs w:val="20"/>
          <w:lang w:val="en-GB"/>
        </w:rPr>
        <w:t xml:space="preserve"> </w:t>
      </w:r>
      <w:proofErr w:type="spellStart"/>
      <w:r w:rsidR="008902F7">
        <w:rPr>
          <w:rFonts w:ascii="Arial" w:hAnsi="Arial" w:cs="Arial"/>
          <w:bCs/>
          <w:szCs w:val="20"/>
          <w:lang w:val="en-GB"/>
        </w:rPr>
        <w:t>storeys</w:t>
      </w:r>
      <w:proofErr w:type="spellEnd"/>
      <w:r w:rsidR="008902F7">
        <w:rPr>
          <w:rFonts w:ascii="Arial" w:hAnsi="Arial" w:cs="Arial"/>
          <w:bCs/>
          <w:szCs w:val="20"/>
          <w:lang w:val="en-GB"/>
        </w:rPr>
        <w:t xml:space="preserve"> and almost </w:t>
      </w:r>
      <w:r w:rsidR="009A3891" w:rsidRPr="00E51CB8">
        <w:rPr>
          <w:rFonts w:ascii="Arial" w:hAnsi="Arial" w:cs="Arial"/>
          <w:bCs/>
          <w:szCs w:val="20"/>
          <w:lang w:val="en-GB"/>
        </w:rPr>
        <w:t>400</w:t>
      </w:r>
      <w:r w:rsidR="00524F2E" w:rsidRPr="00E51CB8">
        <w:rPr>
          <w:rFonts w:ascii="Arial" w:hAnsi="Arial" w:cs="Arial"/>
          <w:bCs/>
          <w:szCs w:val="20"/>
          <w:lang w:val="en-GB"/>
        </w:rPr>
        <w:t> </w:t>
      </w:r>
      <w:r w:rsidR="009A3891" w:rsidRPr="00E51CB8">
        <w:rPr>
          <w:rFonts w:ascii="Arial" w:hAnsi="Arial" w:cs="Arial"/>
          <w:bCs/>
          <w:szCs w:val="20"/>
          <w:lang w:val="en-GB"/>
        </w:rPr>
        <w:t>park</w:t>
      </w:r>
      <w:r w:rsidR="008902F7">
        <w:rPr>
          <w:rFonts w:ascii="Arial" w:hAnsi="Arial" w:cs="Arial"/>
          <w:bCs/>
          <w:szCs w:val="20"/>
          <w:lang w:val="en-GB"/>
        </w:rPr>
        <w:t xml:space="preserve">ing </w:t>
      </w:r>
      <w:r w:rsidR="00D44508">
        <w:rPr>
          <w:rFonts w:ascii="Arial" w:hAnsi="Arial" w:cs="Arial"/>
          <w:bCs/>
          <w:szCs w:val="20"/>
          <w:lang w:val="en-GB"/>
        </w:rPr>
        <w:t>places</w:t>
      </w:r>
      <w:r w:rsidR="008902F7">
        <w:rPr>
          <w:rFonts w:ascii="Arial" w:hAnsi="Arial" w:cs="Arial"/>
          <w:bCs/>
          <w:szCs w:val="20"/>
          <w:lang w:val="en-GB"/>
        </w:rPr>
        <w:t xml:space="preserve"> </w:t>
      </w:r>
      <w:r w:rsidR="00D44508">
        <w:rPr>
          <w:rFonts w:ascii="Arial" w:hAnsi="Arial" w:cs="Arial"/>
          <w:bCs/>
          <w:szCs w:val="20"/>
          <w:lang w:val="en-GB"/>
        </w:rPr>
        <w:t>across</w:t>
      </w:r>
      <w:r w:rsidR="008902F7">
        <w:rPr>
          <w:rFonts w:ascii="Arial" w:hAnsi="Arial" w:cs="Arial"/>
          <w:bCs/>
          <w:szCs w:val="20"/>
          <w:lang w:val="en-GB"/>
        </w:rPr>
        <w:t xml:space="preserve"> </w:t>
      </w:r>
      <w:r w:rsidR="009A3891" w:rsidRPr="00E51CB8">
        <w:rPr>
          <w:rFonts w:ascii="Arial" w:hAnsi="Arial" w:cs="Arial"/>
          <w:bCs/>
          <w:szCs w:val="20"/>
          <w:lang w:val="en-GB"/>
        </w:rPr>
        <w:t xml:space="preserve">3 </w:t>
      </w:r>
      <w:r w:rsidR="008902F7">
        <w:rPr>
          <w:rFonts w:ascii="Arial" w:hAnsi="Arial" w:cs="Arial"/>
          <w:bCs/>
          <w:szCs w:val="20"/>
          <w:lang w:val="en-GB"/>
        </w:rPr>
        <w:t>underground levels</w:t>
      </w:r>
      <w:r w:rsidR="009A3891" w:rsidRPr="00E51CB8">
        <w:rPr>
          <w:rFonts w:ascii="Arial" w:hAnsi="Arial" w:cs="Arial"/>
          <w:bCs/>
          <w:szCs w:val="20"/>
          <w:lang w:val="en-GB"/>
        </w:rPr>
        <w:t xml:space="preserve">. </w:t>
      </w:r>
      <w:r w:rsidR="008902F7">
        <w:rPr>
          <w:rFonts w:ascii="Arial" w:hAnsi="Arial" w:cs="Arial"/>
          <w:bCs/>
          <w:szCs w:val="20"/>
          <w:lang w:val="en-GB"/>
        </w:rPr>
        <w:t>Its tenants include</w:t>
      </w:r>
      <w:r w:rsidR="009A3891" w:rsidRPr="00E51CB8">
        <w:rPr>
          <w:rFonts w:ascii="Arial" w:hAnsi="Arial" w:cs="Arial"/>
          <w:bCs/>
          <w:szCs w:val="20"/>
          <w:lang w:val="en-GB"/>
        </w:rPr>
        <w:t xml:space="preserve"> </w:t>
      </w:r>
      <w:r w:rsidR="006941E4" w:rsidRPr="00E51CB8">
        <w:rPr>
          <w:rFonts w:ascii="Arial" w:hAnsi="Arial" w:cs="Arial"/>
          <w:bCs/>
          <w:szCs w:val="20"/>
          <w:lang w:val="en-GB"/>
        </w:rPr>
        <w:t xml:space="preserve">McKinsey &amp; Company, </w:t>
      </w:r>
      <w:proofErr w:type="spellStart"/>
      <w:r w:rsidR="009A3891" w:rsidRPr="00E51CB8">
        <w:rPr>
          <w:rFonts w:ascii="Arial" w:hAnsi="Arial" w:cs="Arial"/>
          <w:bCs/>
          <w:szCs w:val="20"/>
          <w:lang w:val="en-GB"/>
        </w:rPr>
        <w:t>Unipetrol</w:t>
      </w:r>
      <w:proofErr w:type="spellEnd"/>
      <w:r w:rsidR="009A3891" w:rsidRPr="00E51CB8">
        <w:rPr>
          <w:rFonts w:ascii="Arial" w:hAnsi="Arial" w:cs="Arial"/>
          <w:bCs/>
          <w:szCs w:val="20"/>
          <w:lang w:val="en-GB"/>
        </w:rPr>
        <w:t xml:space="preserve">, Dimension Data </w:t>
      </w:r>
      <w:r w:rsidR="008902F7">
        <w:rPr>
          <w:rFonts w:ascii="Arial" w:hAnsi="Arial" w:cs="Arial"/>
          <w:bCs/>
          <w:szCs w:val="20"/>
          <w:lang w:val="en-GB"/>
        </w:rPr>
        <w:t>and</w:t>
      </w:r>
      <w:r w:rsidR="00EC5926">
        <w:rPr>
          <w:rFonts w:ascii="Arial" w:hAnsi="Arial" w:cs="Arial"/>
          <w:bCs/>
          <w:szCs w:val="20"/>
          <w:lang w:val="en-GB"/>
        </w:rPr>
        <w:t> </w:t>
      </w:r>
      <w:r w:rsidR="009A3891" w:rsidRPr="00E51CB8">
        <w:rPr>
          <w:rFonts w:ascii="Arial" w:hAnsi="Arial" w:cs="Arial"/>
          <w:bCs/>
          <w:szCs w:val="20"/>
          <w:lang w:val="en-GB"/>
        </w:rPr>
        <w:t>ARVAL CZ.</w:t>
      </w:r>
      <w:r w:rsidR="008E1582" w:rsidRPr="00E51CB8">
        <w:rPr>
          <w:rFonts w:ascii="Arial" w:hAnsi="Arial" w:cs="Arial"/>
          <w:bCs/>
          <w:szCs w:val="20"/>
          <w:lang w:val="en-GB"/>
        </w:rPr>
        <w:t xml:space="preserve"> </w:t>
      </w:r>
      <w:r w:rsidR="008902F7">
        <w:rPr>
          <w:rFonts w:ascii="Arial" w:hAnsi="Arial" w:cs="Arial"/>
          <w:bCs/>
          <w:szCs w:val="20"/>
          <w:lang w:val="en-GB"/>
        </w:rPr>
        <w:t xml:space="preserve">The building has an unmistakeable appearance that differentiates it from the flat glass facades of </w:t>
      </w:r>
      <w:r w:rsidR="00D44508">
        <w:rPr>
          <w:rFonts w:ascii="Arial" w:hAnsi="Arial" w:cs="Arial"/>
          <w:bCs/>
          <w:szCs w:val="20"/>
          <w:lang w:val="en-GB"/>
        </w:rPr>
        <w:t>surrounding</w:t>
      </w:r>
      <w:r w:rsidR="008902F7">
        <w:rPr>
          <w:rFonts w:ascii="Arial" w:hAnsi="Arial" w:cs="Arial"/>
          <w:bCs/>
          <w:szCs w:val="20"/>
          <w:lang w:val="en-GB"/>
        </w:rPr>
        <w:t xml:space="preserve"> office buildings</w:t>
      </w:r>
      <w:r w:rsidR="00D44508">
        <w:rPr>
          <w:rFonts w:ascii="Arial" w:hAnsi="Arial" w:cs="Arial"/>
          <w:bCs/>
          <w:szCs w:val="20"/>
          <w:lang w:val="en-GB"/>
        </w:rPr>
        <w:t>. I</w:t>
      </w:r>
      <w:r w:rsidR="008902F7">
        <w:rPr>
          <w:rFonts w:ascii="Arial" w:hAnsi="Arial" w:cs="Arial"/>
          <w:bCs/>
          <w:szCs w:val="20"/>
          <w:lang w:val="en-GB"/>
        </w:rPr>
        <w:t>t is founded on a layout of five</w:t>
      </w:r>
      <w:r w:rsidR="008E1582" w:rsidRPr="00E51CB8">
        <w:rPr>
          <w:rFonts w:ascii="Arial" w:hAnsi="Arial" w:cs="Arial"/>
          <w:bCs/>
          <w:szCs w:val="20"/>
          <w:lang w:val="en-GB"/>
        </w:rPr>
        <w:t xml:space="preserve"> </w:t>
      </w:r>
      <w:r w:rsidR="008902F7">
        <w:rPr>
          <w:rFonts w:ascii="Arial" w:hAnsi="Arial" w:cs="Arial"/>
          <w:bCs/>
          <w:szCs w:val="20"/>
          <w:lang w:val="en-GB"/>
        </w:rPr>
        <w:t>rounded</w:t>
      </w:r>
      <w:r w:rsidR="008E1582" w:rsidRPr="00E51CB8">
        <w:rPr>
          <w:rFonts w:ascii="Arial" w:hAnsi="Arial" w:cs="Arial"/>
          <w:bCs/>
          <w:szCs w:val="20"/>
          <w:lang w:val="en-GB"/>
        </w:rPr>
        <w:t xml:space="preserve"> </w:t>
      </w:r>
      <w:r w:rsidR="008902F7">
        <w:rPr>
          <w:rFonts w:ascii="Arial" w:hAnsi="Arial" w:cs="Arial"/>
          <w:bCs/>
          <w:szCs w:val="20"/>
          <w:lang w:val="en-GB"/>
        </w:rPr>
        <w:t>triangles</w:t>
      </w:r>
      <w:r w:rsidR="008E1582" w:rsidRPr="00E51CB8">
        <w:rPr>
          <w:rFonts w:ascii="Arial" w:hAnsi="Arial" w:cs="Arial"/>
          <w:bCs/>
          <w:szCs w:val="20"/>
          <w:lang w:val="en-GB"/>
        </w:rPr>
        <w:t xml:space="preserve"> </w:t>
      </w:r>
      <w:r w:rsidR="008902F7">
        <w:rPr>
          <w:rFonts w:ascii="Arial" w:hAnsi="Arial" w:cs="Arial"/>
          <w:bCs/>
          <w:szCs w:val="20"/>
          <w:lang w:val="en-GB"/>
        </w:rPr>
        <w:t>with a</w:t>
      </w:r>
      <w:r>
        <w:rPr>
          <w:rFonts w:ascii="Arial" w:hAnsi="Arial" w:cs="Arial"/>
          <w:bCs/>
          <w:szCs w:val="20"/>
          <w:lang w:val="en-GB"/>
        </w:rPr>
        <w:t> </w:t>
      </w:r>
      <w:r w:rsidR="008902F7">
        <w:rPr>
          <w:rFonts w:ascii="Arial" w:hAnsi="Arial" w:cs="Arial"/>
          <w:bCs/>
          <w:szCs w:val="20"/>
          <w:lang w:val="en-GB"/>
        </w:rPr>
        <w:t xml:space="preserve">strikingly three-dimensional </w:t>
      </w:r>
      <w:r w:rsidR="008E1582" w:rsidRPr="00E51CB8">
        <w:rPr>
          <w:rFonts w:ascii="Arial" w:hAnsi="Arial" w:cs="Arial"/>
          <w:bCs/>
          <w:szCs w:val="20"/>
          <w:lang w:val="en-GB"/>
        </w:rPr>
        <w:t>fa</w:t>
      </w:r>
      <w:r w:rsidR="008902F7">
        <w:rPr>
          <w:rFonts w:ascii="Arial" w:hAnsi="Arial" w:cs="Arial"/>
          <w:bCs/>
          <w:szCs w:val="20"/>
          <w:lang w:val="en-GB"/>
        </w:rPr>
        <w:t>ca</w:t>
      </w:r>
      <w:r w:rsidR="008E1582" w:rsidRPr="00E51CB8">
        <w:rPr>
          <w:rFonts w:ascii="Arial" w:hAnsi="Arial" w:cs="Arial"/>
          <w:bCs/>
          <w:szCs w:val="20"/>
          <w:lang w:val="en-GB"/>
        </w:rPr>
        <w:t>d</w:t>
      </w:r>
      <w:r w:rsidR="008902F7">
        <w:rPr>
          <w:rFonts w:ascii="Arial" w:hAnsi="Arial" w:cs="Arial"/>
          <w:bCs/>
          <w:szCs w:val="20"/>
          <w:lang w:val="en-GB"/>
        </w:rPr>
        <w:t>e</w:t>
      </w:r>
      <w:r w:rsidR="008E1582" w:rsidRPr="00E51CB8">
        <w:rPr>
          <w:rFonts w:ascii="Arial" w:hAnsi="Arial" w:cs="Arial"/>
          <w:bCs/>
          <w:szCs w:val="20"/>
          <w:lang w:val="en-GB"/>
        </w:rPr>
        <w:t xml:space="preserve">. </w:t>
      </w:r>
      <w:r w:rsidR="008902F7">
        <w:rPr>
          <w:rFonts w:ascii="Arial" w:hAnsi="Arial" w:cs="Arial"/>
          <w:bCs/>
          <w:szCs w:val="20"/>
          <w:lang w:val="en-GB"/>
        </w:rPr>
        <w:t xml:space="preserve">Plus, thanks to a special technology, it is the very first building of its kind in the world that is able to </w:t>
      </w:r>
      <w:r w:rsidR="00090721">
        <w:rPr>
          <w:rFonts w:ascii="Arial" w:hAnsi="Arial" w:cs="Arial"/>
          <w:bCs/>
          <w:szCs w:val="20"/>
          <w:lang w:val="en-GB"/>
        </w:rPr>
        <w:t xml:space="preserve">absorb </w:t>
      </w:r>
      <w:r w:rsidR="008E1582" w:rsidRPr="00E51CB8">
        <w:rPr>
          <w:rFonts w:ascii="Arial" w:hAnsi="Arial" w:cs="Arial"/>
          <w:bCs/>
          <w:szCs w:val="20"/>
          <w:lang w:val="en-GB"/>
        </w:rPr>
        <w:t>smog a</w:t>
      </w:r>
      <w:r w:rsidR="00090721">
        <w:rPr>
          <w:rFonts w:ascii="Arial" w:hAnsi="Arial" w:cs="Arial"/>
          <w:bCs/>
          <w:szCs w:val="20"/>
          <w:lang w:val="en-GB"/>
        </w:rPr>
        <w:t>nd</w:t>
      </w:r>
      <w:r w:rsidR="006941E4" w:rsidRPr="00E51CB8">
        <w:rPr>
          <w:rFonts w:ascii="Arial" w:hAnsi="Arial" w:cs="Arial"/>
          <w:bCs/>
          <w:szCs w:val="20"/>
          <w:lang w:val="en-GB"/>
        </w:rPr>
        <w:t> </w:t>
      </w:r>
      <w:r w:rsidR="00090721">
        <w:rPr>
          <w:rFonts w:ascii="Arial" w:hAnsi="Arial" w:cs="Arial"/>
          <w:bCs/>
          <w:szCs w:val="20"/>
          <w:lang w:val="en-GB"/>
        </w:rPr>
        <w:t>decrease emissions in</w:t>
      </w:r>
      <w:r>
        <w:rPr>
          <w:rFonts w:ascii="Arial" w:hAnsi="Arial" w:cs="Arial"/>
          <w:bCs/>
          <w:szCs w:val="20"/>
          <w:lang w:val="en-GB"/>
        </w:rPr>
        <w:t> </w:t>
      </w:r>
      <w:r w:rsidR="00090721">
        <w:rPr>
          <w:rFonts w:ascii="Arial" w:hAnsi="Arial" w:cs="Arial"/>
          <w:bCs/>
          <w:szCs w:val="20"/>
          <w:lang w:val="en-GB"/>
        </w:rPr>
        <w:t>the</w:t>
      </w:r>
      <w:r>
        <w:rPr>
          <w:rFonts w:ascii="Arial" w:hAnsi="Arial" w:cs="Arial"/>
          <w:bCs/>
          <w:szCs w:val="20"/>
          <w:lang w:val="en-GB"/>
        </w:rPr>
        <w:t> </w:t>
      </w:r>
      <w:r w:rsidR="00090721">
        <w:rPr>
          <w:rFonts w:ascii="Arial" w:hAnsi="Arial" w:cs="Arial"/>
          <w:bCs/>
          <w:szCs w:val="20"/>
          <w:lang w:val="en-GB"/>
        </w:rPr>
        <w:t>atmosphere</w:t>
      </w:r>
      <w:r w:rsidR="00DE4FE6" w:rsidRPr="00E51CB8">
        <w:rPr>
          <w:rFonts w:ascii="Arial" w:hAnsi="Arial" w:cs="Arial"/>
          <w:bCs/>
          <w:szCs w:val="20"/>
          <w:lang w:val="en-GB"/>
        </w:rPr>
        <w:t xml:space="preserve"> – </w:t>
      </w:r>
      <w:r w:rsidR="00090721">
        <w:rPr>
          <w:rFonts w:ascii="Arial" w:hAnsi="Arial" w:cs="Arial"/>
          <w:bCs/>
          <w:szCs w:val="20"/>
          <w:lang w:val="en-GB"/>
        </w:rPr>
        <w:t xml:space="preserve">the resulting effect is the same as if there were a hundred trees </w:t>
      </w:r>
      <w:r w:rsidR="003B4B56">
        <w:rPr>
          <w:rFonts w:ascii="Arial" w:hAnsi="Arial" w:cs="Arial"/>
          <w:bCs/>
          <w:szCs w:val="20"/>
          <w:lang w:val="en-GB"/>
        </w:rPr>
        <w:t>at the site</w:t>
      </w:r>
      <w:r w:rsidR="008E1582" w:rsidRPr="00E51CB8">
        <w:rPr>
          <w:rFonts w:ascii="Arial" w:hAnsi="Arial" w:cs="Arial"/>
          <w:bCs/>
          <w:szCs w:val="20"/>
          <w:lang w:val="en-GB"/>
        </w:rPr>
        <w:t xml:space="preserve">. </w:t>
      </w:r>
      <w:r w:rsidR="003B4B56">
        <w:rPr>
          <w:rFonts w:ascii="Arial" w:hAnsi="Arial" w:cs="Arial"/>
          <w:bCs/>
          <w:szCs w:val="20"/>
          <w:lang w:val="en-GB"/>
        </w:rPr>
        <w:t xml:space="preserve">The large rooftop garden also </w:t>
      </w:r>
      <w:r w:rsidR="008C40C9">
        <w:rPr>
          <w:rFonts w:ascii="Arial" w:hAnsi="Arial" w:cs="Arial"/>
          <w:bCs/>
          <w:szCs w:val="20"/>
          <w:lang w:val="en-GB"/>
        </w:rPr>
        <w:t xml:space="preserve">makes </w:t>
      </w:r>
      <w:r w:rsidR="008C40C9" w:rsidRPr="00E51CB8">
        <w:rPr>
          <w:rFonts w:ascii="Arial" w:hAnsi="Arial" w:cs="Arial"/>
          <w:bCs/>
          <w:szCs w:val="20"/>
          <w:lang w:val="en-GB"/>
        </w:rPr>
        <w:t xml:space="preserve">Main Point </w:t>
      </w:r>
      <w:proofErr w:type="spellStart"/>
      <w:r w:rsidR="008C40C9" w:rsidRPr="00E51CB8">
        <w:rPr>
          <w:rFonts w:ascii="Arial" w:hAnsi="Arial" w:cs="Arial"/>
          <w:bCs/>
          <w:szCs w:val="20"/>
          <w:lang w:val="en-GB"/>
        </w:rPr>
        <w:t>Pankrác</w:t>
      </w:r>
      <w:proofErr w:type="spellEnd"/>
      <w:r w:rsidR="008C40C9">
        <w:rPr>
          <w:rFonts w:ascii="Arial" w:hAnsi="Arial" w:cs="Arial"/>
          <w:bCs/>
          <w:szCs w:val="20"/>
          <w:lang w:val="en-GB"/>
        </w:rPr>
        <w:t xml:space="preserve"> environmentally friendly. </w:t>
      </w:r>
      <w:r w:rsidR="006A3973">
        <w:rPr>
          <w:rFonts w:ascii="Arial" w:hAnsi="Arial" w:cs="Arial"/>
          <w:bCs/>
          <w:szCs w:val="20"/>
          <w:lang w:val="en-GB"/>
        </w:rPr>
        <w:t xml:space="preserve">Thanks to its characteristics and architectural design from the atelier </w:t>
      </w:r>
      <w:r w:rsidR="003E4562" w:rsidRPr="00E51CB8">
        <w:rPr>
          <w:rFonts w:ascii="Arial" w:hAnsi="Arial" w:cs="Arial"/>
          <w:bCs/>
          <w:szCs w:val="20"/>
          <w:lang w:val="en-GB"/>
        </w:rPr>
        <w:t>DAM</w:t>
      </w:r>
      <w:r w:rsidR="006A3973">
        <w:rPr>
          <w:rFonts w:ascii="Arial" w:hAnsi="Arial" w:cs="Arial"/>
          <w:bCs/>
          <w:szCs w:val="20"/>
          <w:lang w:val="en-GB"/>
        </w:rPr>
        <w:t xml:space="preserve">, </w:t>
      </w:r>
      <w:r w:rsidR="00651D42">
        <w:rPr>
          <w:rFonts w:ascii="Arial" w:hAnsi="Arial" w:cs="Arial"/>
          <w:bCs/>
          <w:szCs w:val="20"/>
          <w:lang w:val="en-GB"/>
        </w:rPr>
        <w:t xml:space="preserve">the building was </w:t>
      </w:r>
      <w:r w:rsidR="006A3973">
        <w:rPr>
          <w:rFonts w:ascii="Arial" w:hAnsi="Arial" w:cs="Arial"/>
          <w:bCs/>
          <w:szCs w:val="20"/>
          <w:lang w:val="en-GB"/>
        </w:rPr>
        <w:t>short</w:t>
      </w:r>
      <w:r w:rsidR="00651D42">
        <w:rPr>
          <w:rFonts w:ascii="Arial" w:hAnsi="Arial" w:cs="Arial"/>
          <w:bCs/>
          <w:szCs w:val="20"/>
          <w:lang w:val="en-GB"/>
        </w:rPr>
        <w:t>-</w:t>
      </w:r>
      <w:r w:rsidR="006A3973">
        <w:rPr>
          <w:rFonts w:ascii="Arial" w:hAnsi="Arial" w:cs="Arial"/>
          <w:bCs/>
          <w:szCs w:val="20"/>
          <w:lang w:val="en-GB"/>
        </w:rPr>
        <w:t>list</w:t>
      </w:r>
      <w:r w:rsidR="00651D42">
        <w:rPr>
          <w:rFonts w:ascii="Arial" w:hAnsi="Arial" w:cs="Arial"/>
          <w:bCs/>
          <w:szCs w:val="20"/>
          <w:lang w:val="en-GB"/>
        </w:rPr>
        <w:t>ed</w:t>
      </w:r>
      <w:r w:rsidR="006A3973">
        <w:rPr>
          <w:rFonts w:ascii="Arial" w:hAnsi="Arial" w:cs="Arial"/>
          <w:bCs/>
          <w:szCs w:val="20"/>
          <w:lang w:val="en-GB"/>
        </w:rPr>
        <w:t xml:space="preserve"> for the 2019 Czech Award for Architecture</w:t>
      </w:r>
      <w:r w:rsidR="003E4562" w:rsidRPr="00E51CB8">
        <w:rPr>
          <w:rFonts w:ascii="Arial" w:hAnsi="Arial" w:cs="Arial"/>
          <w:bCs/>
          <w:szCs w:val="20"/>
          <w:lang w:val="en-GB"/>
        </w:rPr>
        <w:t xml:space="preserve">. </w:t>
      </w:r>
      <w:r w:rsidR="00651D42">
        <w:rPr>
          <w:rFonts w:ascii="Arial" w:hAnsi="Arial" w:cs="Arial"/>
          <w:bCs/>
          <w:szCs w:val="20"/>
          <w:lang w:val="en-GB"/>
        </w:rPr>
        <w:t>I</w:t>
      </w:r>
      <w:r w:rsidR="006A3973">
        <w:rPr>
          <w:rFonts w:ascii="Arial" w:hAnsi="Arial" w:cs="Arial"/>
          <w:bCs/>
          <w:szCs w:val="20"/>
          <w:lang w:val="en-GB"/>
        </w:rPr>
        <w:t xml:space="preserve">t is </w:t>
      </w:r>
      <w:r w:rsidR="00651D42">
        <w:rPr>
          <w:rFonts w:ascii="Arial" w:hAnsi="Arial" w:cs="Arial"/>
          <w:bCs/>
          <w:szCs w:val="20"/>
          <w:lang w:val="en-GB"/>
        </w:rPr>
        <w:t xml:space="preserve">walking </w:t>
      </w:r>
      <w:r w:rsidR="006A3973">
        <w:rPr>
          <w:rFonts w:ascii="Arial" w:hAnsi="Arial" w:cs="Arial"/>
          <w:bCs/>
          <w:szCs w:val="20"/>
          <w:lang w:val="en-GB"/>
        </w:rPr>
        <w:t>in</w:t>
      </w:r>
      <w:r w:rsidR="008C40C9">
        <w:rPr>
          <w:rFonts w:ascii="Arial" w:hAnsi="Arial" w:cs="Arial"/>
          <w:bCs/>
          <w:szCs w:val="20"/>
          <w:lang w:val="en-GB"/>
        </w:rPr>
        <w:t> </w:t>
      </w:r>
      <w:r w:rsidR="006A3973">
        <w:rPr>
          <w:rFonts w:ascii="Arial" w:hAnsi="Arial" w:cs="Arial"/>
          <w:bCs/>
          <w:szCs w:val="20"/>
          <w:lang w:val="en-GB"/>
        </w:rPr>
        <w:t>the footsteps of</w:t>
      </w:r>
      <w:r w:rsidR="00EC5926">
        <w:rPr>
          <w:rFonts w:ascii="Arial" w:hAnsi="Arial" w:cs="Arial"/>
          <w:bCs/>
          <w:szCs w:val="20"/>
          <w:lang w:val="en-GB"/>
        </w:rPr>
        <w:t> </w:t>
      </w:r>
      <w:r w:rsidR="006A3973">
        <w:rPr>
          <w:rFonts w:ascii="Arial" w:hAnsi="Arial" w:cs="Arial"/>
          <w:bCs/>
          <w:szCs w:val="20"/>
          <w:lang w:val="en-GB"/>
        </w:rPr>
        <w:t xml:space="preserve">its older sibling, </w:t>
      </w:r>
      <w:r w:rsidR="003E4562" w:rsidRPr="00E51CB8">
        <w:rPr>
          <w:rFonts w:ascii="Arial" w:hAnsi="Arial" w:cs="Arial"/>
          <w:bCs/>
          <w:szCs w:val="20"/>
          <w:lang w:val="en-GB"/>
        </w:rPr>
        <w:t xml:space="preserve">Main Point </w:t>
      </w:r>
      <w:proofErr w:type="spellStart"/>
      <w:r w:rsidR="003E4562" w:rsidRPr="00E51CB8">
        <w:rPr>
          <w:rFonts w:ascii="Arial" w:hAnsi="Arial" w:cs="Arial"/>
          <w:bCs/>
          <w:szCs w:val="20"/>
          <w:lang w:val="en-GB"/>
        </w:rPr>
        <w:t>Karlín</w:t>
      </w:r>
      <w:proofErr w:type="spellEnd"/>
      <w:r w:rsidR="003E4562" w:rsidRPr="00E51CB8">
        <w:rPr>
          <w:rFonts w:ascii="Arial" w:hAnsi="Arial" w:cs="Arial"/>
          <w:bCs/>
          <w:szCs w:val="20"/>
          <w:lang w:val="en-GB"/>
        </w:rPr>
        <w:t xml:space="preserve">, </w:t>
      </w:r>
      <w:r w:rsidR="006A3973">
        <w:rPr>
          <w:rFonts w:ascii="Arial" w:hAnsi="Arial" w:cs="Arial"/>
          <w:bCs/>
          <w:szCs w:val="20"/>
          <w:lang w:val="en-GB"/>
        </w:rPr>
        <w:t>which obtained the</w:t>
      </w:r>
      <w:r w:rsidR="00EC5926">
        <w:rPr>
          <w:rFonts w:ascii="Arial" w:hAnsi="Arial" w:cs="Arial"/>
          <w:bCs/>
          <w:szCs w:val="20"/>
          <w:lang w:val="en-GB"/>
        </w:rPr>
        <w:t> </w:t>
      </w:r>
      <w:r w:rsidR="006A3973">
        <w:rPr>
          <w:rFonts w:ascii="Arial" w:hAnsi="Arial" w:cs="Arial"/>
          <w:bCs/>
          <w:szCs w:val="20"/>
          <w:lang w:val="en-GB"/>
        </w:rPr>
        <w:t xml:space="preserve">prestigious MIPIM Award in </w:t>
      </w:r>
      <w:r w:rsidR="003E4562" w:rsidRPr="00E51CB8">
        <w:rPr>
          <w:rFonts w:ascii="Arial" w:hAnsi="Arial" w:cs="Arial"/>
          <w:bCs/>
          <w:szCs w:val="20"/>
          <w:lang w:val="en-GB"/>
        </w:rPr>
        <w:t>2012</w:t>
      </w:r>
      <w:r w:rsidR="006A3973">
        <w:rPr>
          <w:rFonts w:ascii="Arial" w:hAnsi="Arial" w:cs="Arial"/>
          <w:bCs/>
          <w:szCs w:val="20"/>
          <w:lang w:val="en-GB"/>
        </w:rPr>
        <w:t xml:space="preserve">, </w:t>
      </w:r>
      <w:r w:rsidR="00C06174">
        <w:rPr>
          <w:rFonts w:ascii="Arial" w:hAnsi="Arial" w:cs="Arial"/>
          <w:bCs/>
          <w:szCs w:val="20"/>
          <w:lang w:val="en-GB"/>
        </w:rPr>
        <w:t xml:space="preserve">hence </w:t>
      </w:r>
      <w:r w:rsidR="006A3973">
        <w:rPr>
          <w:rFonts w:ascii="Arial" w:hAnsi="Arial" w:cs="Arial"/>
          <w:bCs/>
          <w:szCs w:val="20"/>
          <w:lang w:val="en-GB"/>
        </w:rPr>
        <w:t>becoming the best office building in the world</w:t>
      </w:r>
      <w:r w:rsidR="003E4562" w:rsidRPr="00E51CB8">
        <w:rPr>
          <w:rFonts w:ascii="Arial" w:hAnsi="Arial" w:cs="Arial"/>
          <w:bCs/>
          <w:szCs w:val="20"/>
          <w:lang w:val="en-GB"/>
        </w:rPr>
        <w:t>.</w:t>
      </w:r>
    </w:p>
    <w:p w14:paraId="51467EEF" w14:textId="67B5BB45" w:rsidR="002B6DE7" w:rsidRPr="00E51CB8" w:rsidRDefault="002B6DE7" w:rsidP="00DE2432">
      <w:pPr>
        <w:spacing w:after="0" w:line="320" w:lineRule="atLeast"/>
        <w:jc w:val="both"/>
        <w:rPr>
          <w:rFonts w:ascii="Arial" w:hAnsi="Arial" w:cs="Arial"/>
          <w:b/>
          <w:szCs w:val="20"/>
          <w:lang w:val="en-GB"/>
        </w:rPr>
      </w:pPr>
    </w:p>
    <w:p w14:paraId="47134D28" w14:textId="19EF24CF" w:rsidR="00B61673" w:rsidRPr="00E51CB8" w:rsidRDefault="00C41BF6" w:rsidP="00DE2432">
      <w:pPr>
        <w:spacing w:after="0" w:line="320" w:lineRule="atLeast"/>
        <w:jc w:val="both"/>
        <w:rPr>
          <w:rFonts w:ascii="Arial" w:hAnsi="Arial" w:cs="Arial"/>
          <w:bCs/>
          <w:i/>
          <w:iCs/>
          <w:lang w:val="en-GB"/>
        </w:rPr>
      </w:pPr>
      <w:r w:rsidRPr="00E51CB8">
        <w:rPr>
          <w:rFonts w:ascii="Arial" w:hAnsi="Arial" w:cs="Arial"/>
          <w:szCs w:val="20"/>
          <w:lang w:val="en-GB"/>
        </w:rPr>
        <w:lastRenderedPageBreak/>
        <w:t>Sebastien D</w:t>
      </w:r>
      <w:r w:rsidR="005F2D35" w:rsidRPr="00E51CB8">
        <w:rPr>
          <w:rFonts w:ascii="Arial" w:hAnsi="Arial" w:cs="Arial"/>
          <w:szCs w:val="20"/>
          <w:lang w:val="en-GB"/>
        </w:rPr>
        <w:t>e</w:t>
      </w:r>
      <w:r w:rsidRPr="00E51CB8">
        <w:rPr>
          <w:rFonts w:ascii="Arial" w:hAnsi="Arial" w:cs="Arial"/>
          <w:szCs w:val="20"/>
          <w:lang w:val="en-GB"/>
        </w:rPr>
        <w:t>j</w:t>
      </w:r>
      <w:r w:rsidR="005F2D35" w:rsidRPr="00E51CB8">
        <w:rPr>
          <w:rFonts w:ascii="Arial" w:hAnsi="Arial" w:cs="Arial"/>
          <w:szCs w:val="20"/>
          <w:lang w:val="en-GB"/>
        </w:rPr>
        <w:t>a</w:t>
      </w:r>
      <w:r w:rsidRPr="00E51CB8">
        <w:rPr>
          <w:rFonts w:ascii="Arial" w:hAnsi="Arial" w:cs="Arial"/>
          <w:szCs w:val="20"/>
          <w:lang w:val="en-GB"/>
        </w:rPr>
        <w:t xml:space="preserve">novski, </w:t>
      </w:r>
      <w:r w:rsidR="006A3973">
        <w:rPr>
          <w:rFonts w:ascii="Arial" w:hAnsi="Arial" w:cs="Arial"/>
          <w:szCs w:val="20"/>
          <w:lang w:val="en-GB"/>
        </w:rPr>
        <w:t>a P</w:t>
      </w:r>
      <w:r w:rsidRPr="00E51CB8">
        <w:rPr>
          <w:rFonts w:ascii="Arial" w:hAnsi="Arial" w:cs="Arial"/>
          <w:szCs w:val="20"/>
          <w:lang w:val="en-GB"/>
        </w:rPr>
        <w:t xml:space="preserve">artner </w:t>
      </w:r>
      <w:r w:rsidR="00C06174">
        <w:rPr>
          <w:rFonts w:ascii="Arial" w:hAnsi="Arial" w:cs="Arial"/>
          <w:szCs w:val="20"/>
          <w:lang w:val="en-GB"/>
        </w:rPr>
        <w:t>at</w:t>
      </w:r>
      <w:r w:rsidR="006A3973">
        <w:rPr>
          <w:rFonts w:ascii="Arial" w:hAnsi="Arial" w:cs="Arial"/>
          <w:szCs w:val="20"/>
          <w:lang w:val="en-GB"/>
        </w:rPr>
        <w:t xml:space="preserve"> the </w:t>
      </w:r>
      <w:r w:rsidRPr="00E51CB8">
        <w:rPr>
          <w:rFonts w:ascii="Arial" w:hAnsi="Arial" w:cs="Arial"/>
          <w:szCs w:val="20"/>
          <w:lang w:val="en-GB"/>
        </w:rPr>
        <w:t>Mint Investments</w:t>
      </w:r>
      <w:r w:rsidR="006A3973">
        <w:rPr>
          <w:rFonts w:ascii="Arial" w:hAnsi="Arial" w:cs="Arial"/>
          <w:szCs w:val="20"/>
          <w:lang w:val="en-GB"/>
        </w:rPr>
        <w:t xml:space="preserve"> </w:t>
      </w:r>
      <w:r w:rsidR="008C40C9">
        <w:rPr>
          <w:rFonts w:ascii="Arial" w:hAnsi="Arial" w:cs="Arial"/>
          <w:szCs w:val="20"/>
          <w:lang w:val="en-GB"/>
        </w:rPr>
        <w:t>G</w:t>
      </w:r>
      <w:r w:rsidR="006A3973">
        <w:rPr>
          <w:rFonts w:ascii="Arial" w:hAnsi="Arial" w:cs="Arial"/>
          <w:szCs w:val="20"/>
          <w:lang w:val="en-GB"/>
        </w:rPr>
        <w:t>roup, commented on</w:t>
      </w:r>
      <w:r w:rsidR="008C40C9">
        <w:rPr>
          <w:rFonts w:ascii="Arial" w:hAnsi="Arial" w:cs="Arial"/>
          <w:szCs w:val="20"/>
          <w:lang w:val="en-GB"/>
        </w:rPr>
        <w:t> </w:t>
      </w:r>
      <w:r w:rsidR="006A3973">
        <w:rPr>
          <w:rFonts w:ascii="Arial" w:hAnsi="Arial" w:cs="Arial"/>
          <w:szCs w:val="20"/>
          <w:lang w:val="en-GB"/>
        </w:rPr>
        <w:t>the</w:t>
      </w:r>
      <w:r w:rsidR="008C40C9">
        <w:rPr>
          <w:rFonts w:ascii="Arial" w:hAnsi="Arial" w:cs="Arial"/>
          <w:szCs w:val="20"/>
          <w:lang w:val="en-GB"/>
        </w:rPr>
        <w:t> </w:t>
      </w:r>
      <w:r w:rsidR="006A3973">
        <w:rPr>
          <w:rFonts w:ascii="Arial" w:hAnsi="Arial" w:cs="Arial"/>
          <w:szCs w:val="20"/>
          <w:lang w:val="en-GB"/>
        </w:rPr>
        <w:t>acquisition</w:t>
      </w:r>
      <w:r w:rsidRPr="00E51CB8">
        <w:rPr>
          <w:rFonts w:ascii="Arial" w:hAnsi="Arial" w:cs="Arial"/>
          <w:szCs w:val="20"/>
          <w:lang w:val="en-GB"/>
        </w:rPr>
        <w:t xml:space="preserve">: </w:t>
      </w:r>
      <w:r w:rsidR="006A3973">
        <w:rPr>
          <w:rFonts w:ascii="Arial" w:hAnsi="Arial" w:cs="Arial"/>
          <w:i/>
          <w:szCs w:val="20"/>
          <w:lang w:val="en-GB"/>
        </w:rPr>
        <w:t>“South Korean investors have been very active on the Czech market in</w:t>
      </w:r>
      <w:r w:rsidR="008C40C9">
        <w:rPr>
          <w:rFonts w:ascii="Arial" w:hAnsi="Arial" w:cs="Arial"/>
          <w:i/>
          <w:szCs w:val="20"/>
          <w:lang w:val="en-GB"/>
        </w:rPr>
        <w:t> </w:t>
      </w:r>
      <w:r w:rsidR="006A3973">
        <w:rPr>
          <w:rFonts w:ascii="Arial" w:hAnsi="Arial" w:cs="Arial"/>
          <w:i/>
          <w:szCs w:val="20"/>
          <w:lang w:val="en-GB"/>
        </w:rPr>
        <w:t xml:space="preserve">recent months, </w:t>
      </w:r>
      <w:r w:rsidR="00131ED6">
        <w:rPr>
          <w:rFonts w:ascii="Arial" w:hAnsi="Arial" w:cs="Arial"/>
          <w:i/>
          <w:szCs w:val="20"/>
          <w:lang w:val="en-GB"/>
        </w:rPr>
        <w:t>as</w:t>
      </w:r>
      <w:r w:rsidR="004F7D1A">
        <w:rPr>
          <w:rFonts w:ascii="Arial" w:hAnsi="Arial" w:cs="Arial"/>
          <w:i/>
          <w:szCs w:val="20"/>
          <w:lang w:val="en-GB"/>
        </w:rPr>
        <w:t xml:space="preserve"> </w:t>
      </w:r>
      <w:r w:rsidR="00C06174">
        <w:rPr>
          <w:rFonts w:ascii="Arial" w:hAnsi="Arial" w:cs="Arial"/>
          <w:i/>
          <w:szCs w:val="20"/>
          <w:lang w:val="en-GB"/>
        </w:rPr>
        <w:t>in</w:t>
      </w:r>
      <w:r w:rsidR="00131ED6">
        <w:rPr>
          <w:rFonts w:ascii="Arial" w:hAnsi="Arial" w:cs="Arial"/>
          <w:i/>
          <w:szCs w:val="20"/>
          <w:lang w:val="en-GB"/>
        </w:rPr>
        <w:t xml:space="preserve"> </w:t>
      </w:r>
      <w:r w:rsidR="004F7D1A">
        <w:rPr>
          <w:rFonts w:ascii="Arial" w:hAnsi="Arial" w:cs="Arial"/>
          <w:i/>
          <w:szCs w:val="20"/>
          <w:lang w:val="en-GB"/>
        </w:rPr>
        <w:t>January</w:t>
      </w:r>
      <w:r w:rsidR="00C06174">
        <w:rPr>
          <w:rFonts w:ascii="Arial" w:hAnsi="Arial" w:cs="Arial"/>
          <w:i/>
          <w:szCs w:val="20"/>
          <w:lang w:val="en-GB"/>
        </w:rPr>
        <w:t>,</w:t>
      </w:r>
      <w:r w:rsidR="004F7D1A">
        <w:rPr>
          <w:rFonts w:ascii="Arial" w:hAnsi="Arial" w:cs="Arial"/>
          <w:i/>
          <w:szCs w:val="20"/>
          <w:lang w:val="en-GB"/>
        </w:rPr>
        <w:t xml:space="preserve"> we arranged the acquisition of</w:t>
      </w:r>
      <w:r w:rsidR="008C40C9">
        <w:rPr>
          <w:rFonts w:ascii="Arial" w:hAnsi="Arial" w:cs="Arial"/>
          <w:i/>
          <w:szCs w:val="20"/>
          <w:lang w:val="en-GB"/>
        </w:rPr>
        <w:t> </w:t>
      </w:r>
      <w:proofErr w:type="spellStart"/>
      <w:r w:rsidR="00DD550C" w:rsidRPr="00E51CB8">
        <w:rPr>
          <w:rFonts w:ascii="Arial" w:hAnsi="Arial" w:cs="Arial"/>
          <w:i/>
          <w:szCs w:val="20"/>
          <w:lang w:val="en-GB"/>
        </w:rPr>
        <w:t>Florenc</w:t>
      </w:r>
      <w:proofErr w:type="spellEnd"/>
      <w:r w:rsidR="00DD550C" w:rsidRPr="00E51CB8">
        <w:rPr>
          <w:rFonts w:ascii="Arial" w:hAnsi="Arial" w:cs="Arial"/>
          <w:i/>
          <w:szCs w:val="20"/>
          <w:lang w:val="en-GB"/>
        </w:rPr>
        <w:t xml:space="preserve"> Office </w:t>
      </w:r>
      <w:proofErr w:type="spellStart"/>
      <w:r w:rsidR="00DD550C" w:rsidRPr="00E51CB8">
        <w:rPr>
          <w:rFonts w:ascii="Arial" w:hAnsi="Arial" w:cs="Arial"/>
          <w:i/>
          <w:szCs w:val="20"/>
          <w:lang w:val="en-GB"/>
        </w:rPr>
        <w:t>Center</w:t>
      </w:r>
      <w:proofErr w:type="spellEnd"/>
      <w:r w:rsidR="004F7D1A">
        <w:rPr>
          <w:rFonts w:ascii="Arial" w:hAnsi="Arial" w:cs="Arial"/>
          <w:i/>
          <w:szCs w:val="20"/>
          <w:lang w:val="en-GB"/>
        </w:rPr>
        <w:t xml:space="preserve"> in Prague for another investor from the Republic of</w:t>
      </w:r>
      <w:r w:rsidR="004F7D1A" w:rsidRPr="00E51CB8">
        <w:rPr>
          <w:rFonts w:ascii="Arial" w:hAnsi="Arial" w:cs="Arial"/>
          <w:i/>
          <w:szCs w:val="20"/>
          <w:lang w:val="en-GB"/>
        </w:rPr>
        <w:t xml:space="preserve"> </w:t>
      </w:r>
      <w:r w:rsidR="004F7D1A">
        <w:rPr>
          <w:rFonts w:ascii="Arial" w:hAnsi="Arial" w:cs="Arial"/>
          <w:i/>
          <w:szCs w:val="20"/>
          <w:lang w:val="en-GB"/>
        </w:rPr>
        <w:t>Korea. Th</w:t>
      </w:r>
      <w:r w:rsidR="00C06174">
        <w:rPr>
          <w:rFonts w:ascii="Arial" w:hAnsi="Arial" w:cs="Arial"/>
          <w:i/>
          <w:szCs w:val="20"/>
          <w:lang w:val="en-GB"/>
        </w:rPr>
        <w:t>at</w:t>
      </w:r>
      <w:r w:rsidR="004F7D1A">
        <w:rPr>
          <w:rFonts w:ascii="Arial" w:hAnsi="Arial" w:cs="Arial"/>
          <w:i/>
          <w:szCs w:val="20"/>
          <w:lang w:val="en-GB"/>
        </w:rPr>
        <w:t xml:space="preserve"> was the very first time that an investor from </w:t>
      </w:r>
      <w:r w:rsidR="00C06174">
        <w:rPr>
          <w:rFonts w:ascii="Arial" w:hAnsi="Arial" w:cs="Arial"/>
          <w:i/>
          <w:szCs w:val="20"/>
          <w:lang w:val="en-GB"/>
        </w:rPr>
        <w:t>South Korea</w:t>
      </w:r>
      <w:r w:rsidR="004F7D1A">
        <w:rPr>
          <w:rFonts w:ascii="Arial" w:hAnsi="Arial" w:cs="Arial"/>
          <w:i/>
          <w:szCs w:val="20"/>
          <w:lang w:val="en-GB"/>
        </w:rPr>
        <w:t xml:space="preserve"> </w:t>
      </w:r>
      <w:r w:rsidR="00770808">
        <w:rPr>
          <w:rFonts w:ascii="Arial" w:hAnsi="Arial" w:cs="Arial"/>
          <w:i/>
          <w:szCs w:val="20"/>
          <w:lang w:val="en-GB"/>
        </w:rPr>
        <w:t>successfully conclude</w:t>
      </w:r>
      <w:r w:rsidR="00C06174">
        <w:rPr>
          <w:rFonts w:ascii="Arial" w:hAnsi="Arial" w:cs="Arial"/>
          <w:i/>
          <w:szCs w:val="20"/>
          <w:lang w:val="en-GB"/>
        </w:rPr>
        <w:t>d</w:t>
      </w:r>
      <w:r w:rsidR="00770808">
        <w:rPr>
          <w:rFonts w:ascii="Arial" w:hAnsi="Arial" w:cs="Arial"/>
          <w:i/>
          <w:szCs w:val="20"/>
          <w:lang w:val="en-GB"/>
        </w:rPr>
        <w:t xml:space="preserve"> a </w:t>
      </w:r>
      <w:r w:rsidR="00131ED6">
        <w:rPr>
          <w:rFonts w:ascii="Arial" w:hAnsi="Arial" w:cs="Arial"/>
          <w:i/>
          <w:szCs w:val="20"/>
          <w:lang w:val="en-GB"/>
        </w:rPr>
        <w:t xml:space="preserve">prime </w:t>
      </w:r>
      <w:r w:rsidR="00770808">
        <w:rPr>
          <w:rFonts w:ascii="Arial" w:hAnsi="Arial" w:cs="Arial"/>
          <w:i/>
          <w:szCs w:val="20"/>
          <w:lang w:val="en-GB"/>
        </w:rPr>
        <w:t>property</w:t>
      </w:r>
      <w:r w:rsidR="00C06174">
        <w:rPr>
          <w:rFonts w:ascii="Arial" w:hAnsi="Arial" w:cs="Arial"/>
          <w:i/>
          <w:szCs w:val="20"/>
          <w:lang w:val="en-GB"/>
        </w:rPr>
        <w:t xml:space="preserve"> acquisition</w:t>
      </w:r>
      <w:r w:rsidR="00770808">
        <w:rPr>
          <w:rFonts w:ascii="Arial" w:hAnsi="Arial" w:cs="Arial"/>
          <w:i/>
          <w:szCs w:val="20"/>
          <w:lang w:val="en-GB"/>
        </w:rPr>
        <w:t xml:space="preserve"> </w:t>
      </w:r>
      <w:r w:rsidR="0033422A">
        <w:rPr>
          <w:rFonts w:ascii="Arial" w:hAnsi="Arial" w:cs="Arial"/>
          <w:i/>
          <w:szCs w:val="20"/>
          <w:lang w:val="en-GB"/>
        </w:rPr>
        <w:t xml:space="preserve">in </w:t>
      </w:r>
      <w:r w:rsidR="00780F1A">
        <w:rPr>
          <w:rFonts w:ascii="Arial" w:hAnsi="Arial" w:cs="Arial"/>
          <w:i/>
          <w:szCs w:val="20"/>
          <w:lang w:val="en-GB"/>
        </w:rPr>
        <w:t>the Czech</w:t>
      </w:r>
      <w:r w:rsidR="0033422A">
        <w:rPr>
          <w:rFonts w:ascii="Arial" w:hAnsi="Arial" w:cs="Arial"/>
          <w:i/>
          <w:szCs w:val="20"/>
          <w:lang w:val="en-GB"/>
        </w:rPr>
        <w:t xml:space="preserve"> </w:t>
      </w:r>
      <w:r w:rsidR="004F7D1A">
        <w:rPr>
          <w:rFonts w:ascii="Arial" w:hAnsi="Arial" w:cs="Arial"/>
          <w:i/>
          <w:szCs w:val="20"/>
          <w:lang w:val="en-GB"/>
        </w:rPr>
        <w:t>market</w:t>
      </w:r>
      <w:r w:rsidR="00DD550C" w:rsidRPr="00E51CB8">
        <w:rPr>
          <w:rFonts w:ascii="Arial" w:hAnsi="Arial" w:cs="Arial"/>
          <w:i/>
          <w:szCs w:val="20"/>
          <w:lang w:val="en-GB"/>
        </w:rPr>
        <w:t xml:space="preserve">. </w:t>
      </w:r>
      <w:r w:rsidR="00A14F57">
        <w:rPr>
          <w:rFonts w:ascii="Arial" w:hAnsi="Arial" w:cs="Arial"/>
          <w:i/>
          <w:szCs w:val="20"/>
          <w:lang w:val="en-GB"/>
        </w:rPr>
        <w:t>In</w:t>
      </w:r>
      <w:r w:rsidR="00EC5926">
        <w:rPr>
          <w:rFonts w:ascii="Arial" w:hAnsi="Arial" w:cs="Arial"/>
          <w:i/>
          <w:szCs w:val="20"/>
          <w:lang w:val="en-GB"/>
        </w:rPr>
        <w:t> </w:t>
      </w:r>
      <w:r w:rsidR="00A14F57">
        <w:rPr>
          <w:rFonts w:ascii="Arial" w:hAnsi="Arial" w:cs="Arial"/>
          <w:i/>
          <w:szCs w:val="20"/>
          <w:lang w:val="en-GB"/>
        </w:rPr>
        <w:t>case of this transaction,</w:t>
      </w:r>
      <w:r w:rsidR="00312EA5">
        <w:rPr>
          <w:rFonts w:ascii="Arial" w:hAnsi="Arial" w:cs="Arial"/>
          <w:i/>
          <w:szCs w:val="20"/>
          <w:lang w:val="en-GB"/>
        </w:rPr>
        <w:t xml:space="preserve"> the</w:t>
      </w:r>
      <w:r w:rsidR="00E94A22">
        <w:rPr>
          <w:rFonts w:ascii="Arial" w:hAnsi="Arial" w:cs="Arial"/>
          <w:i/>
          <w:szCs w:val="20"/>
          <w:lang w:val="en-GB"/>
        </w:rPr>
        <w:t xml:space="preserve"> </w:t>
      </w:r>
      <w:r w:rsidR="0033422A">
        <w:rPr>
          <w:rFonts w:ascii="Arial" w:hAnsi="Arial" w:cs="Arial"/>
          <w:i/>
          <w:szCs w:val="20"/>
          <w:lang w:val="en-GB"/>
        </w:rPr>
        <w:t xml:space="preserve">best in </w:t>
      </w:r>
      <w:r w:rsidR="00570CF1">
        <w:rPr>
          <w:rFonts w:ascii="Arial" w:hAnsi="Arial" w:cs="Arial"/>
          <w:i/>
          <w:szCs w:val="20"/>
          <w:lang w:val="en-GB"/>
        </w:rPr>
        <w:t>its</w:t>
      </w:r>
      <w:r w:rsidR="0033422A">
        <w:rPr>
          <w:rFonts w:ascii="Arial" w:hAnsi="Arial" w:cs="Arial"/>
          <w:i/>
          <w:szCs w:val="20"/>
          <w:lang w:val="en-GB"/>
        </w:rPr>
        <w:t xml:space="preserve"> field meet</w:t>
      </w:r>
      <w:r w:rsidR="00312EA5">
        <w:rPr>
          <w:rFonts w:ascii="Arial" w:hAnsi="Arial" w:cs="Arial"/>
          <w:i/>
          <w:szCs w:val="20"/>
          <w:lang w:val="en-GB"/>
        </w:rPr>
        <w:t>s</w:t>
      </w:r>
      <w:r w:rsidR="0033422A">
        <w:rPr>
          <w:rFonts w:ascii="Arial" w:hAnsi="Arial" w:cs="Arial"/>
          <w:i/>
          <w:szCs w:val="20"/>
          <w:lang w:val="en-GB"/>
        </w:rPr>
        <w:t xml:space="preserve"> with </w:t>
      </w:r>
      <w:r w:rsidR="00DD550C" w:rsidRPr="00E51CB8">
        <w:rPr>
          <w:rFonts w:ascii="Arial" w:hAnsi="Arial" w:cs="Arial"/>
          <w:i/>
          <w:szCs w:val="20"/>
          <w:lang w:val="en-GB"/>
        </w:rPr>
        <w:t xml:space="preserve">Main Point </w:t>
      </w:r>
      <w:proofErr w:type="spellStart"/>
      <w:r w:rsidR="00DD550C" w:rsidRPr="00E51CB8">
        <w:rPr>
          <w:rFonts w:ascii="Arial" w:hAnsi="Arial" w:cs="Arial"/>
          <w:i/>
          <w:szCs w:val="20"/>
          <w:lang w:val="en-GB"/>
        </w:rPr>
        <w:t>Pankrác</w:t>
      </w:r>
      <w:proofErr w:type="spellEnd"/>
      <w:r w:rsidR="00312EA5">
        <w:rPr>
          <w:rFonts w:ascii="Arial" w:hAnsi="Arial" w:cs="Arial"/>
          <w:i/>
          <w:szCs w:val="20"/>
          <w:lang w:val="en-GB"/>
        </w:rPr>
        <w:t>, as H</w:t>
      </w:r>
      <w:r w:rsidR="00D07C37" w:rsidRPr="00E51CB8">
        <w:rPr>
          <w:rFonts w:ascii="Arial" w:hAnsi="Arial" w:cs="Arial"/>
          <w:i/>
          <w:szCs w:val="20"/>
          <w:lang w:val="en-GB"/>
        </w:rPr>
        <w:t>ana Financial Investment</w:t>
      </w:r>
      <w:r w:rsidR="00B61673" w:rsidRPr="00E51CB8">
        <w:rPr>
          <w:rFonts w:ascii="Arial" w:hAnsi="Arial" w:cs="Arial"/>
          <w:i/>
          <w:szCs w:val="20"/>
          <w:lang w:val="en-GB"/>
        </w:rPr>
        <w:t xml:space="preserve"> </w:t>
      </w:r>
      <w:r w:rsidR="00A03220">
        <w:rPr>
          <w:rFonts w:ascii="Arial" w:hAnsi="Arial" w:cs="Arial"/>
          <w:i/>
          <w:szCs w:val="20"/>
          <w:lang w:val="en-GB"/>
        </w:rPr>
        <w:t xml:space="preserve">has been </w:t>
      </w:r>
      <w:r w:rsidR="00770808">
        <w:rPr>
          <w:rFonts w:ascii="Arial" w:hAnsi="Arial" w:cs="Arial"/>
          <w:i/>
          <w:szCs w:val="20"/>
          <w:lang w:val="en-GB"/>
        </w:rPr>
        <w:t>lead</w:t>
      </w:r>
      <w:r w:rsidR="00A03220">
        <w:rPr>
          <w:rFonts w:ascii="Arial" w:hAnsi="Arial" w:cs="Arial"/>
          <w:i/>
          <w:szCs w:val="20"/>
          <w:lang w:val="en-GB"/>
        </w:rPr>
        <w:t>ing</w:t>
      </w:r>
      <w:r w:rsidR="00341F95">
        <w:rPr>
          <w:rFonts w:ascii="Arial" w:hAnsi="Arial" w:cs="Arial"/>
          <w:i/>
          <w:szCs w:val="20"/>
          <w:lang w:val="en-GB"/>
        </w:rPr>
        <w:t xml:space="preserve"> the</w:t>
      </w:r>
      <w:r w:rsidR="00770808">
        <w:rPr>
          <w:rFonts w:ascii="Arial" w:hAnsi="Arial" w:cs="Arial"/>
          <w:i/>
          <w:szCs w:val="20"/>
          <w:lang w:val="en-GB"/>
        </w:rPr>
        <w:t xml:space="preserve"> capital market</w:t>
      </w:r>
      <w:r w:rsidR="00341F95">
        <w:rPr>
          <w:rFonts w:ascii="Arial" w:hAnsi="Arial" w:cs="Arial"/>
          <w:i/>
          <w:szCs w:val="20"/>
          <w:lang w:val="en-GB"/>
        </w:rPr>
        <w:t>s</w:t>
      </w:r>
      <w:r w:rsidR="00770808">
        <w:rPr>
          <w:rFonts w:ascii="Arial" w:hAnsi="Arial" w:cs="Arial"/>
          <w:i/>
          <w:szCs w:val="20"/>
          <w:lang w:val="en-GB"/>
        </w:rPr>
        <w:t xml:space="preserve"> in the Republic of</w:t>
      </w:r>
      <w:r w:rsidR="00770808" w:rsidRPr="00E51CB8">
        <w:rPr>
          <w:rFonts w:ascii="Arial" w:hAnsi="Arial" w:cs="Arial"/>
          <w:i/>
          <w:szCs w:val="20"/>
          <w:lang w:val="en-GB"/>
        </w:rPr>
        <w:t xml:space="preserve"> </w:t>
      </w:r>
      <w:r w:rsidR="00770808">
        <w:rPr>
          <w:rFonts w:ascii="Arial" w:hAnsi="Arial" w:cs="Arial"/>
          <w:i/>
          <w:szCs w:val="20"/>
          <w:lang w:val="en-GB"/>
        </w:rPr>
        <w:t>Korea</w:t>
      </w:r>
      <w:r w:rsidR="00770808" w:rsidRPr="00E51CB8">
        <w:rPr>
          <w:rFonts w:ascii="Arial" w:hAnsi="Arial" w:cs="Arial"/>
          <w:bCs/>
          <w:i/>
          <w:iCs/>
          <w:lang w:val="en-GB"/>
        </w:rPr>
        <w:t xml:space="preserve"> </w:t>
      </w:r>
      <w:r w:rsidR="00770808">
        <w:rPr>
          <w:rFonts w:ascii="Arial" w:hAnsi="Arial" w:cs="Arial"/>
          <w:bCs/>
          <w:i/>
          <w:iCs/>
          <w:lang w:val="en-GB"/>
        </w:rPr>
        <w:t>for more than four decades</w:t>
      </w:r>
      <w:r w:rsidR="00B61673" w:rsidRPr="00E51CB8">
        <w:rPr>
          <w:rFonts w:ascii="Arial" w:hAnsi="Arial" w:cs="Arial"/>
          <w:bCs/>
          <w:i/>
          <w:iCs/>
          <w:lang w:val="en-GB"/>
        </w:rPr>
        <w:t xml:space="preserve">. </w:t>
      </w:r>
      <w:r w:rsidR="00570CF1">
        <w:rPr>
          <w:rFonts w:ascii="Arial" w:hAnsi="Arial" w:cs="Arial"/>
          <w:bCs/>
          <w:i/>
          <w:iCs/>
          <w:lang w:val="en-GB"/>
        </w:rPr>
        <w:t>Hana</w:t>
      </w:r>
      <w:r w:rsidR="00770808">
        <w:rPr>
          <w:rFonts w:ascii="Arial" w:hAnsi="Arial" w:cs="Arial"/>
          <w:bCs/>
          <w:i/>
          <w:iCs/>
          <w:lang w:val="en-GB"/>
        </w:rPr>
        <w:t xml:space="preserve"> established the first investment fund in </w:t>
      </w:r>
      <w:r w:rsidR="00570CF1">
        <w:rPr>
          <w:rFonts w:ascii="Arial" w:hAnsi="Arial" w:cs="Arial"/>
          <w:bCs/>
          <w:i/>
          <w:iCs/>
          <w:lang w:val="en-GB"/>
        </w:rPr>
        <w:t>South Korea</w:t>
      </w:r>
      <w:r w:rsidR="00770808">
        <w:rPr>
          <w:rFonts w:ascii="Arial" w:hAnsi="Arial" w:cs="Arial"/>
          <w:bCs/>
          <w:i/>
          <w:iCs/>
          <w:lang w:val="en-GB"/>
        </w:rPr>
        <w:t xml:space="preserve"> and developed brand new investment bank</w:t>
      </w:r>
      <w:r w:rsidR="00312EA5">
        <w:rPr>
          <w:rFonts w:ascii="Arial" w:hAnsi="Arial" w:cs="Arial"/>
          <w:bCs/>
          <w:i/>
          <w:iCs/>
          <w:lang w:val="en-GB"/>
        </w:rPr>
        <w:t>ing</w:t>
      </w:r>
      <w:r w:rsidR="00770808">
        <w:rPr>
          <w:rFonts w:ascii="Arial" w:hAnsi="Arial" w:cs="Arial"/>
          <w:bCs/>
          <w:i/>
          <w:iCs/>
          <w:lang w:val="en-GB"/>
        </w:rPr>
        <w:t xml:space="preserve"> culture there</w:t>
      </w:r>
      <w:r w:rsidR="00B61673" w:rsidRPr="00E51CB8">
        <w:rPr>
          <w:rFonts w:ascii="Arial" w:hAnsi="Arial" w:cs="Arial"/>
          <w:bCs/>
          <w:i/>
          <w:iCs/>
          <w:lang w:val="en-GB"/>
        </w:rPr>
        <w:t xml:space="preserve">. </w:t>
      </w:r>
      <w:r w:rsidR="00770808">
        <w:rPr>
          <w:rFonts w:ascii="Arial" w:hAnsi="Arial" w:cs="Arial"/>
          <w:bCs/>
          <w:i/>
          <w:iCs/>
          <w:lang w:val="en-GB"/>
        </w:rPr>
        <w:t xml:space="preserve">Main Point </w:t>
      </w:r>
      <w:proofErr w:type="spellStart"/>
      <w:r w:rsidR="00770808">
        <w:rPr>
          <w:rFonts w:ascii="Arial" w:hAnsi="Arial" w:cs="Arial"/>
          <w:bCs/>
          <w:i/>
          <w:iCs/>
          <w:lang w:val="en-GB"/>
        </w:rPr>
        <w:t>Pankrác</w:t>
      </w:r>
      <w:proofErr w:type="spellEnd"/>
      <w:r w:rsidR="00770808">
        <w:rPr>
          <w:rFonts w:ascii="Arial" w:hAnsi="Arial" w:cs="Arial"/>
          <w:bCs/>
          <w:i/>
          <w:iCs/>
          <w:lang w:val="en-GB"/>
        </w:rPr>
        <w:t xml:space="preserve"> on the other hand, </w:t>
      </w:r>
      <w:r w:rsidR="00312EA5">
        <w:rPr>
          <w:rFonts w:ascii="Arial" w:hAnsi="Arial" w:cs="Arial"/>
          <w:bCs/>
          <w:i/>
          <w:iCs/>
          <w:lang w:val="en-GB"/>
        </w:rPr>
        <w:t>a</w:t>
      </w:r>
      <w:r w:rsidR="00770808">
        <w:rPr>
          <w:rFonts w:ascii="Arial" w:hAnsi="Arial" w:cs="Arial"/>
          <w:bCs/>
          <w:i/>
          <w:iCs/>
          <w:lang w:val="en-GB"/>
        </w:rPr>
        <w:t>s one of</w:t>
      </w:r>
      <w:r w:rsidR="00EC5926">
        <w:rPr>
          <w:rFonts w:ascii="Arial" w:hAnsi="Arial" w:cs="Arial"/>
          <w:bCs/>
          <w:i/>
          <w:iCs/>
          <w:lang w:val="en-GB"/>
        </w:rPr>
        <w:t> </w:t>
      </w:r>
      <w:r w:rsidR="00770808">
        <w:rPr>
          <w:rFonts w:ascii="Arial" w:hAnsi="Arial" w:cs="Arial"/>
          <w:bCs/>
          <w:i/>
          <w:iCs/>
          <w:lang w:val="en-GB"/>
        </w:rPr>
        <w:t xml:space="preserve">the most </w:t>
      </w:r>
      <w:r w:rsidR="00312EA5">
        <w:rPr>
          <w:rFonts w:ascii="Arial" w:hAnsi="Arial" w:cs="Arial"/>
          <w:bCs/>
          <w:i/>
          <w:iCs/>
          <w:lang w:val="en-GB"/>
        </w:rPr>
        <w:t>technologically</w:t>
      </w:r>
      <w:r w:rsidR="0033422A">
        <w:rPr>
          <w:rFonts w:ascii="Arial" w:hAnsi="Arial" w:cs="Arial"/>
          <w:bCs/>
          <w:i/>
          <w:iCs/>
          <w:lang w:val="en-GB"/>
        </w:rPr>
        <w:t xml:space="preserve"> advanced</w:t>
      </w:r>
      <w:r w:rsidR="00770808">
        <w:rPr>
          <w:rFonts w:ascii="Arial" w:hAnsi="Arial" w:cs="Arial"/>
          <w:bCs/>
          <w:i/>
          <w:iCs/>
          <w:lang w:val="en-GB"/>
        </w:rPr>
        <w:t xml:space="preserve"> building</w:t>
      </w:r>
      <w:r w:rsidR="00312EA5">
        <w:rPr>
          <w:rFonts w:ascii="Arial" w:hAnsi="Arial" w:cs="Arial"/>
          <w:bCs/>
          <w:i/>
          <w:iCs/>
          <w:lang w:val="en-GB"/>
        </w:rPr>
        <w:t>s</w:t>
      </w:r>
      <w:r w:rsidR="00770808">
        <w:rPr>
          <w:rFonts w:ascii="Arial" w:hAnsi="Arial" w:cs="Arial"/>
          <w:bCs/>
          <w:i/>
          <w:iCs/>
          <w:lang w:val="en-GB"/>
        </w:rPr>
        <w:t xml:space="preserve"> on the Prague office market</w:t>
      </w:r>
      <w:r w:rsidR="00312EA5">
        <w:rPr>
          <w:rFonts w:ascii="Arial" w:hAnsi="Arial" w:cs="Arial"/>
          <w:bCs/>
          <w:i/>
          <w:iCs/>
          <w:lang w:val="en-GB"/>
        </w:rPr>
        <w:t xml:space="preserve">, </w:t>
      </w:r>
      <w:r w:rsidR="00770808">
        <w:rPr>
          <w:rFonts w:ascii="Arial" w:hAnsi="Arial" w:cs="Arial"/>
          <w:bCs/>
          <w:i/>
          <w:iCs/>
          <w:lang w:val="en-GB"/>
        </w:rPr>
        <w:t>aspires to</w:t>
      </w:r>
      <w:r w:rsidR="00312EA5">
        <w:rPr>
          <w:rFonts w:ascii="Arial" w:hAnsi="Arial" w:cs="Arial"/>
          <w:bCs/>
          <w:i/>
          <w:iCs/>
          <w:lang w:val="en-GB"/>
        </w:rPr>
        <w:t xml:space="preserve"> gain</w:t>
      </w:r>
      <w:r w:rsidR="00770808">
        <w:rPr>
          <w:rFonts w:ascii="Arial" w:hAnsi="Arial" w:cs="Arial"/>
          <w:bCs/>
          <w:i/>
          <w:iCs/>
          <w:lang w:val="en-GB"/>
        </w:rPr>
        <w:t xml:space="preserve"> </w:t>
      </w:r>
      <w:r w:rsidR="00570CF1">
        <w:rPr>
          <w:rFonts w:ascii="Arial" w:hAnsi="Arial" w:cs="Arial"/>
          <w:bCs/>
          <w:i/>
          <w:iCs/>
          <w:lang w:val="en-GB"/>
        </w:rPr>
        <w:t xml:space="preserve">the highest </w:t>
      </w:r>
      <w:r w:rsidR="00770808">
        <w:rPr>
          <w:rFonts w:ascii="Arial" w:hAnsi="Arial" w:cs="Arial"/>
          <w:bCs/>
          <w:i/>
          <w:iCs/>
          <w:lang w:val="en-GB"/>
        </w:rPr>
        <w:t xml:space="preserve">LEED </w:t>
      </w:r>
      <w:r w:rsidR="00312EA5">
        <w:rPr>
          <w:rFonts w:ascii="Arial" w:hAnsi="Arial" w:cs="Arial"/>
          <w:bCs/>
          <w:i/>
          <w:iCs/>
          <w:lang w:val="en-GB"/>
        </w:rPr>
        <w:t xml:space="preserve">Platinum </w:t>
      </w:r>
      <w:r w:rsidR="00770808">
        <w:rPr>
          <w:rFonts w:ascii="Arial" w:hAnsi="Arial" w:cs="Arial"/>
          <w:bCs/>
          <w:i/>
          <w:iCs/>
          <w:lang w:val="en-GB"/>
        </w:rPr>
        <w:t>certification</w:t>
      </w:r>
      <w:r w:rsidR="00B61673" w:rsidRPr="00E51CB8">
        <w:rPr>
          <w:rFonts w:ascii="Arial" w:hAnsi="Arial" w:cs="Arial"/>
          <w:bCs/>
          <w:i/>
          <w:iCs/>
          <w:lang w:val="en-GB"/>
        </w:rPr>
        <w:t>.</w:t>
      </w:r>
      <w:r w:rsidR="000220BD" w:rsidRPr="00E51CB8">
        <w:rPr>
          <w:rFonts w:ascii="Arial" w:hAnsi="Arial" w:cs="Arial"/>
          <w:bCs/>
          <w:i/>
          <w:iCs/>
          <w:lang w:val="en-GB"/>
        </w:rPr>
        <w:t xml:space="preserve"> </w:t>
      </w:r>
      <w:r w:rsidR="00312EA5">
        <w:rPr>
          <w:rFonts w:ascii="Arial" w:hAnsi="Arial" w:cs="Arial"/>
          <w:bCs/>
          <w:i/>
          <w:iCs/>
          <w:lang w:val="en-GB"/>
        </w:rPr>
        <w:t>The proof of </w:t>
      </w:r>
      <w:r w:rsidR="00341F95">
        <w:rPr>
          <w:rFonts w:ascii="Arial" w:hAnsi="Arial" w:cs="Arial"/>
          <w:bCs/>
          <w:i/>
          <w:iCs/>
          <w:lang w:val="en-GB"/>
        </w:rPr>
        <w:t xml:space="preserve">the </w:t>
      </w:r>
      <w:r w:rsidR="00570CF1">
        <w:rPr>
          <w:rFonts w:ascii="Arial" w:hAnsi="Arial" w:cs="Arial"/>
          <w:bCs/>
          <w:i/>
          <w:iCs/>
          <w:lang w:val="en-GB"/>
        </w:rPr>
        <w:t>building</w:t>
      </w:r>
      <w:r w:rsidR="00312EA5">
        <w:rPr>
          <w:rFonts w:ascii="Arial" w:hAnsi="Arial" w:cs="Arial"/>
          <w:bCs/>
          <w:i/>
          <w:iCs/>
          <w:lang w:val="en-GB"/>
        </w:rPr>
        <w:t xml:space="preserve"> quality </w:t>
      </w:r>
      <w:r w:rsidR="00570CF1">
        <w:rPr>
          <w:rFonts w:ascii="Arial" w:hAnsi="Arial" w:cs="Arial"/>
          <w:bCs/>
          <w:i/>
          <w:iCs/>
          <w:lang w:val="en-GB"/>
        </w:rPr>
        <w:t xml:space="preserve">is also its tenant mix, </w:t>
      </w:r>
      <w:r w:rsidR="00770808">
        <w:rPr>
          <w:rFonts w:ascii="Arial" w:hAnsi="Arial" w:cs="Arial"/>
          <w:bCs/>
          <w:i/>
          <w:iCs/>
          <w:lang w:val="en-GB"/>
        </w:rPr>
        <w:t xml:space="preserve">with truly big names headquartered </w:t>
      </w:r>
      <w:r w:rsidR="00570CF1">
        <w:rPr>
          <w:rFonts w:ascii="Arial" w:hAnsi="Arial" w:cs="Arial"/>
          <w:bCs/>
          <w:i/>
          <w:iCs/>
          <w:lang w:val="en-GB"/>
        </w:rPr>
        <w:t>t</w:t>
      </w:r>
      <w:r w:rsidR="00770808">
        <w:rPr>
          <w:rFonts w:ascii="Arial" w:hAnsi="Arial" w:cs="Arial"/>
          <w:bCs/>
          <w:i/>
          <w:iCs/>
          <w:lang w:val="en-GB"/>
        </w:rPr>
        <w:t>here</w:t>
      </w:r>
      <w:r w:rsidR="000220BD" w:rsidRPr="00E51CB8">
        <w:rPr>
          <w:rFonts w:ascii="Arial" w:hAnsi="Arial" w:cs="Arial"/>
          <w:bCs/>
          <w:i/>
          <w:iCs/>
          <w:lang w:val="en-GB"/>
        </w:rPr>
        <w:t>.</w:t>
      </w:r>
      <w:r w:rsidR="00770808">
        <w:rPr>
          <w:rFonts w:ascii="Arial" w:hAnsi="Arial" w:cs="Arial"/>
          <w:bCs/>
          <w:i/>
          <w:iCs/>
          <w:lang w:val="en-GB"/>
        </w:rPr>
        <w:t>”</w:t>
      </w:r>
    </w:p>
    <w:p w14:paraId="68A28BAD" w14:textId="5B0527C5" w:rsidR="005F160E" w:rsidRPr="00E51CB8" w:rsidRDefault="008C40C9" w:rsidP="00DE2432">
      <w:pPr>
        <w:spacing w:after="0" w:line="320" w:lineRule="atLeast"/>
        <w:jc w:val="both"/>
        <w:rPr>
          <w:rFonts w:ascii="Arial" w:hAnsi="Arial" w:cs="Arial"/>
          <w:i/>
          <w:szCs w:val="20"/>
          <w:lang w:val="en-GB"/>
        </w:rPr>
      </w:pPr>
      <w:r w:rsidRPr="00E51CB8">
        <w:rPr>
          <w:rFonts w:ascii="Arial" w:hAnsi="Arial" w:cs="Arial"/>
          <w:i/>
          <w:noProof/>
          <w:szCs w:val="20"/>
          <w:lang w:eastAsia="cs-CZ"/>
        </w:rPr>
        <w:drawing>
          <wp:anchor distT="0" distB="0" distL="114300" distR="114300" simplePos="0" relativeHeight="251664384" behindDoc="0" locked="0" layoutInCell="1" allowOverlap="1" wp14:anchorId="69DD325E" wp14:editId="4D09971C">
            <wp:simplePos x="0" y="0"/>
            <wp:positionH relativeFrom="margin">
              <wp:posOffset>3922395</wp:posOffset>
            </wp:positionH>
            <wp:positionV relativeFrom="margin">
              <wp:posOffset>2179320</wp:posOffset>
            </wp:positionV>
            <wp:extent cx="1197410" cy="1676400"/>
            <wp:effectExtent l="0" t="0" r="3175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_13_MPP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741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1CB8">
        <w:rPr>
          <w:rFonts w:ascii="Arial" w:hAnsi="Arial" w:cs="Arial"/>
          <w:i/>
          <w:noProof/>
          <w:szCs w:val="20"/>
          <w:lang w:eastAsia="cs-CZ"/>
        </w:rPr>
        <w:drawing>
          <wp:anchor distT="0" distB="0" distL="114300" distR="114300" simplePos="0" relativeHeight="251663360" behindDoc="0" locked="0" layoutInCell="1" allowOverlap="1" wp14:anchorId="0779CEF8" wp14:editId="28AA3984">
            <wp:simplePos x="0" y="0"/>
            <wp:positionH relativeFrom="margin">
              <wp:posOffset>1891030</wp:posOffset>
            </wp:positionH>
            <wp:positionV relativeFrom="margin">
              <wp:posOffset>2179320</wp:posOffset>
            </wp:positionV>
            <wp:extent cx="1838325" cy="1311910"/>
            <wp:effectExtent l="0" t="0" r="9525" b="254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_6_MP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311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1CB8">
        <w:rPr>
          <w:rFonts w:ascii="Arial" w:hAnsi="Arial" w:cs="Arial"/>
          <w:i/>
          <w:noProof/>
          <w:szCs w:val="20"/>
          <w:lang w:eastAsia="cs-CZ"/>
        </w:rPr>
        <w:drawing>
          <wp:anchor distT="0" distB="0" distL="114300" distR="114300" simplePos="0" relativeHeight="251662336" behindDoc="0" locked="0" layoutInCell="1" allowOverlap="1" wp14:anchorId="315F432D" wp14:editId="753B651E">
            <wp:simplePos x="0" y="0"/>
            <wp:positionH relativeFrom="margin">
              <wp:align>left</wp:align>
            </wp:positionH>
            <wp:positionV relativeFrom="margin">
              <wp:posOffset>2145665</wp:posOffset>
            </wp:positionV>
            <wp:extent cx="1738573" cy="1343025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_5_MPP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38573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82F806" w14:textId="1FE2CDFD" w:rsidR="00B61673" w:rsidRPr="00E51CB8" w:rsidRDefault="00B61673" w:rsidP="00DE2432">
      <w:pPr>
        <w:spacing w:after="0" w:line="320" w:lineRule="atLeast"/>
        <w:jc w:val="both"/>
        <w:rPr>
          <w:rFonts w:ascii="Arial" w:hAnsi="Arial" w:cs="Arial"/>
          <w:i/>
          <w:szCs w:val="20"/>
          <w:lang w:val="en-GB"/>
        </w:rPr>
      </w:pPr>
    </w:p>
    <w:p w14:paraId="4A03CB32" w14:textId="53C0D9A7" w:rsidR="000220BD" w:rsidRPr="00E51CB8" w:rsidRDefault="000220BD" w:rsidP="00902846">
      <w:pPr>
        <w:spacing w:after="0" w:line="240" w:lineRule="auto"/>
        <w:jc w:val="both"/>
        <w:rPr>
          <w:rFonts w:ascii="Arial" w:hAnsi="Arial" w:cs="Arial"/>
          <w:i/>
          <w:szCs w:val="20"/>
          <w:lang w:val="en-GB"/>
        </w:rPr>
      </w:pPr>
    </w:p>
    <w:p w14:paraId="2B704228" w14:textId="0B58FC2A" w:rsidR="005F160E" w:rsidRPr="00E51CB8" w:rsidRDefault="005F160E" w:rsidP="0090284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72386DDA" w14:textId="44B0D794" w:rsidR="005F160E" w:rsidRPr="00E51CB8" w:rsidRDefault="005F160E" w:rsidP="0090284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69608B75" w14:textId="36AA812A" w:rsidR="005F160E" w:rsidRPr="00E51CB8" w:rsidRDefault="005F160E" w:rsidP="0090284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30A5B86F" w14:textId="6443BD65" w:rsidR="005F160E" w:rsidRPr="00E51CB8" w:rsidRDefault="005F160E" w:rsidP="0090284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272F6C0E" w14:textId="4F0ED7C2" w:rsidR="005F160E" w:rsidRPr="00E51CB8" w:rsidRDefault="005F160E" w:rsidP="0090284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7E0FBEFB" w14:textId="583A77B9" w:rsidR="005F160E" w:rsidRPr="00E51CB8" w:rsidRDefault="005F160E" w:rsidP="0090284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58B73E02" w14:textId="602F5DAA" w:rsidR="005F160E" w:rsidRPr="00E51CB8" w:rsidRDefault="005F160E" w:rsidP="0090284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687F728F" w14:textId="77777777" w:rsidR="00715DE4" w:rsidRPr="00E51CB8" w:rsidRDefault="00715DE4" w:rsidP="0090284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427F74B9" w14:textId="77777777" w:rsidR="00715DE4" w:rsidRPr="00E51CB8" w:rsidRDefault="00715DE4" w:rsidP="0090284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1CFDD290" w14:textId="77777777" w:rsidR="00715DE4" w:rsidRPr="00E51CB8" w:rsidRDefault="00715DE4" w:rsidP="0090284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0AB1249F" w14:textId="77777777" w:rsidR="00DE4FE6" w:rsidRPr="00E51CB8" w:rsidRDefault="00DE4FE6" w:rsidP="0090284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5E428B36" w14:textId="502FF9FD" w:rsidR="006843C8" w:rsidRPr="00E51CB8" w:rsidRDefault="006843C8" w:rsidP="006843C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E51CB8">
        <w:rPr>
          <w:rFonts w:ascii="Arial" w:hAnsi="Arial" w:cs="Arial"/>
          <w:b/>
          <w:sz w:val="20"/>
          <w:szCs w:val="20"/>
          <w:lang w:val="en-GB"/>
        </w:rPr>
        <w:t>About Mint Investments Group</w:t>
      </w:r>
    </w:p>
    <w:p w14:paraId="39E36E82" w14:textId="73BF0462" w:rsidR="006843C8" w:rsidRPr="00E51CB8" w:rsidRDefault="00341F95" w:rsidP="00341F95">
      <w:pPr>
        <w:spacing w:after="0" w:line="240" w:lineRule="auto"/>
        <w:jc w:val="both"/>
        <w:rPr>
          <w:rStyle w:val="Zdraznn"/>
          <w:rFonts w:ascii="Arial" w:hAnsi="Arial" w:cs="Arial"/>
          <w:color w:val="141B26"/>
          <w:sz w:val="20"/>
          <w:szCs w:val="20"/>
          <w:lang w:val="en-GB"/>
        </w:rPr>
      </w:pPr>
      <w:r w:rsidRPr="00341F95">
        <w:rPr>
          <w:rStyle w:val="Zdraznn"/>
          <w:rFonts w:ascii="Arial" w:hAnsi="Arial" w:cs="Arial"/>
          <w:color w:val="141B26"/>
          <w:sz w:val="20"/>
          <w:szCs w:val="20"/>
          <w:lang w:val="en-GB"/>
        </w:rPr>
        <w:t xml:space="preserve">Mint Investments </w:t>
      </w:r>
      <w:r w:rsidR="00EC5926">
        <w:rPr>
          <w:rStyle w:val="Zdraznn"/>
          <w:rFonts w:ascii="Arial" w:hAnsi="Arial" w:cs="Arial"/>
          <w:color w:val="141B26"/>
          <w:sz w:val="20"/>
          <w:szCs w:val="20"/>
          <w:lang w:val="en-GB"/>
        </w:rPr>
        <w:t>G</w:t>
      </w:r>
      <w:r w:rsidRPr="00341F95">
        <w:rPr>
          <w:rStyle w:val="Zdraznn"/>
          <w:rFonts w:ascii="Arial" w:hAnsi="Arial" w:cs="Arial"/>
          <w:color w:val="141B26"/>
          <w:sz w:val="20"/>
          <w:szCs w:val="20"/>
          <w:lang w:val="en-GB"/>
        </w:rPr>
        <w:t>roup was founded in 2002 and is one of the leading real estate investors in Czech Republic and Slovakia. The total value of assets under management exceeds EUR</w:t>
      </w:r>
      <w:r w:rsidR="00EC5926">
        <w:rPr>
          <w:rStyle w:val="Zdraznn"/>
          <w:rFonts w:ascii="Arial" w:hAnsi="Arial" w:cs="Arial"/>
          <w:color w:val="141B26"/>
          <w:sz w:val="20"/>
          <w:szCs w:val="20"/>
          <w:lang w:val="en-GB"/>
        </w:rPr>
        <w:t xml:space="preserve"> </w:t>
      </w:r>
      <w:r w:rsidRPr="00341F95">
        <w:rPr>
          <w:rStyle w:val="Zdraznn"/>
          <w:rFonts w:ascii="Arial" w:hAnsi="Arial" w:cs="Arial"/>
          <w:color w:val="141B26"/>
          <w:sz w:val="20"/>
          <w:szCs w:val="20"/>
          <w:lang w:val="en-GB"/>
        </w:rPr>
        <w:t>600</w:t>
      </w:r>
      <w:r>
        <w:rPr>
          <w:rStyle w:val="Zdraznn"/>
          <w:rFonts w:ascii="Arial" w:hAnsi="Arial" w:cs="Arial"/>
          <w:color w:val="141B26"/>
          <w:sz w:val="20"/>
          <w:szCs w:val="20"/>
          <w:lang w:val="en-GB"/>
        </w:rPr>
        <w:t xml:space="preserve"> million</w:t>
      </w:r>
      <w:r w:rsidRPr="00341F95">
        <w:rPr>
          <w:rStyle w:val="Zdraznn"/>
          <w:rFonts w:ascii="Arial" w:hAnsi="Arial" w:cs="Arial"/>
          <w:color w:val="141B26"/>
          <w:sz w:val="20"/>
          <w:szCs w:val="20"/>
          <w:lang w:val="en-GB"/>
        </w:rPr>
        <w:t>.</w:t>
      </w:r>
      <w:r>
        <w:rPr>
          <w:rStyle w:val="Zdraznn"/>
          <w:rFonts w:ascii="Arial" w:hAnsi="Arial" w:cs="Arial"/>
          <w:color w:val="141B26"/>
          <w:sz w:val="20"/>
          <w:szCs w:val="20"/>
          <w:lang w:val="en-GB"/>
        </w:rPr>
        <w:t xml:space="preserve"> </w:t>
      </w:r>
      <w:r w:rsidRPr="00341F95">
        <w:rPr>
          <w:rStyle w:val="Zdraznn"/>
          <w:rFonts w:ascii="Arial" w:hAnsi="Arial" w:cs="Arial"/>
          <w:color w:val="141B26"/>
          <w:sz w:val="20"/>
          <w:szCs w:val="20"/>
          <w:lang w:val="en-GB"/>
        </w:rPr>
        <w:t xml:space="preserve">Mint Investments </w:t>
      </w:r>
      <w:r>
        <w:rPr>
          <w:rStyle w:val="Zdraznn"/>
          <w:rFonts w:ascii="Arial" w:hAnsi="Arial" w:cs="Arial"/>
          <w:color w:val="141B26"/>
          <w:sz w:val="20"/>
          <w:szCs w:val="20"/>
          <w:lang w:val="en-GB"/>
        </w:rPr>
        <w:t>provides</w:t>
      </w:r>
      <w:r w:rsidRPr="00341F95">
        <w:rPr>
          <w:rStyle w:val="Zdraznn"/>
          <w:rFonts w:ascii="Arial" w:hAnsi="Arial" w:cs="Arial"/>
          <w:color w:val="141B26"/>
          <w:sz w:val="20"/>
          <w:szCs w:val="20"/>
          <w:lang w:val="en-GB"/>
        </w:rPr>
        <w:t xml:space="preserve"> a full range of real estate investment services and its team of more than 50</w:t>
      </w:r>
      <w:r w:rsidR="00EC5926">
        <w:rPr>
          <w:rStyle w:val="Zdraznn"/>
          <w:rFonts w:ascii="Arial" w:hAnsi="Arial" w:cs="Arial"/>
          <w:color w:val="141B26"/>
          <w:sz w:val="20"/>
          <w:szCs w:val="20"/>
          <w:lang w:val="en-GB"/>
        </w:rPr>
        <w:t> </w:t>
      </w:r>
      <w:r w:rsidRPr="00341F95">
        <w:rPr>
          <w:rStyle w:val="Zdraznn"/>
          <w:rFonts w:ascii="Arial" w:hAnsi="Arial" w:cs="Arial"/>
          <w:color w:val="141B26"/>
          <w:sz w:val="20"/>
          <w:szCs w:val="20"/>
          <w:lang w:val="en-GB"/>
        </w:rPr>
        <w:t>professionals address</w:t>
      </w:r>
      <w:r w:rsidR="00EC5926">
        <w:rPr>
          <w:rStyle w:val="Zdraznn"/>
          <w:rFonts w:ascii="Arial" w:hAnsi="Arial" w:cs="Arial"/>
          <w:color w:val="141B26"/>
          <w:sz w:val="20"/>
          <w:szCs w:val="20"/>
          <w:lang w:val="en-GB"/>
        </w:rPr>
        <w:t>es</w:t>
      </w:r>
      <w:r w:rsidRPr="00341F95">
        <w:rPr>
          <w:rStyle w:val="Zdraznn"/>
          <w:rFonts w:ascii="Arial" w:hAnsi="Arial" w:cs="Arial"/>
          <w:color w:val="141B26"/>
          <w:sz w:val="20"/>
          <w:szCs w:val="20"/>
          <w:lang w:val="en-GB"/>
        </w:rPr>
        <w:t xml:space="preserve"> all the financial, legal and technical aspects of managing real estate and</w:t>
      </w:r>
      <w:r w:rsidR="00EC5926">
        <w:rPr>
          <w:rStyle w:val="Zdraznn"/>
          <w:rFonts w:ascii="Arial" w:hAnsi="Arial" w:cs="Arial"/>
          <w:color w:val="141B26"/>
          <w:sz w:val="20"/>
          <w:szCs w:val="20"/>
          <w:lang w:val="en-GB"/>
        </w:rPr>
        <w:t> </w:t>
      </w:r>
      <w:r w:rsidRPr="00341F95">
        <w:rPr>
          <w:rStyle w:val="Zdraznn"/>
          <w:rFonts w:ascii="Arial" w:hAnsi="Arial" w:cs="Arial"/>
          <w:color w:val="141B26"/>
          <w:sz w:val="20"/>
          <w:szCs w:val="20"/>
          <w:lang w:val="en-GB"/>
        </w:rPr>
        <w:t>development projects.</w:t>
      </w:r>
      <w:r>
        <w:rPr>
          <w:rStyle w:val="Zdraznn"/>
          <w:rFonts w:ascii="Arial" w:hAnsi="Arial" w:cs="Arial"/>
          <w:color w:val="141B26"/>
          <w:sz w:val="20"/>
          <w:szCs w:val="20"/>
          <w:lang w:val="en-GB"/>
        </w:rPr>
        <w:t xml:space="preserve"> </w:t>
      </w:r>
      <w:r w:rsidRPr="00341F95">
        <w:rPr>
          <w:rStyle w:val="Zdraznn"/>
          <w:rFonts w:ascii="Arial" w:hAnsi="Arial" w:cs="Arial"/>
          <w:color w:val="141B26"/>
          <w:sz w:val="20"/>
          <w:szCs w:val="20"/>
          <w:lang w:val="en-GB"/>
        </w:rPr>
        <w:t xml:space="preserve">The Mint Investments </w:t>
      </w:r>
      <w:r w:rsidR="00EC5926">
        <w:rPr>
          <w:rStyle w:val="Zdraznn"/>
          <w:rFonts w:ascii="Arial" w:hAnsi="Arial" w:cs="Arial"/>
          <w:color w:val="141B26"/>
          <w:sz w:val="20"/>
          <w:szCs w:val="20"/>
          <w:lang w:val="en-GB"/>
        </w:rPr>
        <w:t>G</w:t>
      </w:r>
      <w:r w:rsidRPr="00341F95">
        <w:rPr>
          <w:rStyle w:val="Zdraznn"/>
          <w:rFonts w:ascii="Arial" w:hAnsi="Arial" w:cs="Arial"/>
          <w:color w:val="141B26"/>
          <w:sz w:val="20"/>
          <w:szCs w:val="20"/>
          <w:lang w:val="en-GB"/>
        </w:rPr>
        <w:t>roup is owned by 5 partners. All partners of</w:t>
      </w:r>
      <w:r w:rsidR="00EC5926">
        <w:rPr>
          <w:rStyle w:val="Zdraznn"/>
          <w:rFonts w:ascii="Arial" w:hAnsi="Arial" w:cs="Arial"/>
          <w:color w:val="141B26"/>
          <w:sz w:val="20"/>
          <w:szCs w:val="20"/>
          <w:lang w:val="en-GB"/>
        </w:rPr>
        <w:t> </w:t>
      </w:r>
      <w:r w:rsidRPr="00341F95">
        <w:rPr>
          <w:rStyle w:val="Zdraznn"/>
          <w:rFonts w:ascii="Arial" w:hAnsi="Arial" w:cs="Arial"/>
          <w:color w:val="141B26"/>
          <w:sz w:val="20"/>
          <w:szCs w:val="20"/>
          <w:lang w:val="en-GB"/>
        </w:rPr>
        <w:t>the</w:t>
      </w:r>
      <w:r w:rsidR="00EC5926">
        <w:rPr>
          <w:rStyle w:val="Zdraznn"/>
          <w:rFonts w:ascii="Arial" w:hAnsi="Arial" w:cs="Arial"/>
          <w:color w:val="141B26"/>
          <w:sz w:val="20"/>
          <w:szCs w:val="20"/>
          <w:lang w:val="en-GB"/>
        </w:rPr>
        <w:t> </w:t>
      </w:r>
      <w:r w:rsidRPr="00341F95">
        <w:rPr>
          <w:rStyle w:val="Zdraznn"/>
          <w:rFonts w:ascii="Arial" w:hAnsi="Arial" w:cs="Arial"/>
          <w:color w:val="141B26"/>
          <w:sz w:val="20"/>
          <w:szCs w:val="20"/>
          <w:lang w:val="en-GB"/>
        </w:rPr>
        <w:t>company have long-term experience from major international financial and real estate companies.</w:t>
      </w:r>
      <w:r>
        <w:rPr>
          <w:rStyle w:val="Zdraznn"/>
          <w:rFonts w:ascii="Arial" w:hAnsi="Arial" w:cs="Arial"/>
          <w:color w:val="141B26"/>
          <w:sz w:val="20"/>
          <w:szCs w:val="20"/>
          <w:lang w:val="en-GB"/>
        </w:rPr>
        <w:t xml:space="preserve"> </w:t>
      </w:r>
      <w:r w:rsidRPr="00341F95">
        <w:rPr>
          <w:rStyle w:val="Zdraznn"/>
          <w:rFonts w:ascii="Arial" w:hAnsi="Arial" w:cs="Arial"/>
          <w:color w:val="141B26"/>
          <w:sz w:val="20"/>
          <w:szCs w:val="20"/>
          <w:lang w:val="en-GB"/>
        </w:rPr>
        <w:t xml:space="preserve">The key mission of </w:t>
      </w:r>
      <w:r>
        <w:rPr>
          <w:rStyle w:val="Zdraznn"/>
          <w:rFonts w:ascii="Arial" w:hAnsi="Arial" w:cs="Arial"/>
          <w:color w:val="141B26"/>
          <w:sz w:val="20"/>
          <w:szCs w:val="20"/>
          <w:lang w:val="en-GB"/>
        </w:rPr>
        <w:t>Mint</w:t>
      </w:r>
      <w:r w:rsidRPr="00341F95">
        <w:rPr>
          <w:rStyle w:val="Zdraznn"/>
          <w:rFonts w:ascii="Arial" w:hAnsi="Arial" w:cs="Arial"/>
          <w:color w:val="141B26"/>
          <w:sz w:val="20"/>
          <w:szCs w:val="20"/>
          <w:lang w:val="en-GB"/>
        </w:rPr>
        <w:t xml:space="preserve"> is to generate above average returns for our investors with the minimum risk. We manage the funds of large institutional investors as well as a number of private investors. </w:t>
      </w:r>
      <w:r w:rsidR="006843C8" w:rsidRPr="00E51CB8">
        <w:rPr>
          <w:rStyle w:val="Zdraznn"/>
          <w:rFonts w:ascii="Arial" w:hAnsi="Arial" w:cs="Arial"/>
          <w:color w:val="141B26"/>
          <w:sz w:val="20"/>
          <w:szCs w:val="20"/>
          <w:lang w:val="en-GB"/>
        </w:rPr>
        <w:t>Mint Investments Group has been primarily active in the office</w:t>
      </w:r>
      <w:r>
        <w:rPr>
          <w:rStyle w:val="Zdraznn"/>
          <w:rFonts w:ascii="Arial" w:hAnsi="Arial" w:cs="Arial"/>
          <w:color w:val="141B26"/>
          <w:sz w:val="20"/>
          <w:szCs w:val="20"/>
          <w:lang w:val="en-GB"/>
        </w:rPr>
        <w:t xml:space="preserve"> and retail</w:t>
      </w:r>
      <w:r w:rsidR="006843C8" w:rsidRPr="00E51CB8">
        <w:rPr>
          <w:rStyle w:val="Zdraznn"/>
          <w:rFonts w:ascii="Arial" w:hAnsi="Arial" w:cs="Arial"/>
          <w:color w:val="141B26"/>
          <w:sz w:val="20"/>
          <w:szCs w:val="20"/>
          <w:lang w:val="en-GB"/>
        </w:rPr>
        <w:t xml:space="preserve"> property</w:t>
      </w:r>
      <w:r>
        <w:rPr>
          <w:rStyle w:val="Zdraznn"/>
          <w:rFonts w:ascii="Arial" w:hAnsi="Arial" w:cs="Arial"/>
          <w:color w:val="141B26"/>
          <w:sz w:val="20"/>
          <w:szCs w:val="20"/>
          <w:lang w:val="en-GB"/>
        </w:rPr>
        <w:t xml:space="preserve"> investment, and residential development </w:t>
      </w:r>
      <w:r w:rsidR="006843C8" w:rsidRPr="00E51CB8">
        <w:rPr>
          <w:rStyle w:val="Zdraznn"/>
          <w:rFonts w:ascii="Arial" w:hAnsi="Arial" w:cs="Arial"/>
          <w:color w:val="141B26"/>
          <w:sz w:val="20"/>
          <w:szCs w:val="20"/>
          <w:lang w:val="en-GB"/>
        </w:rPr>
        <w:t>segments</w:t>
      </w:r>
      <w:r>
        <w:rPr>
          <w:rStyle w:val="Zdraznn"/>
          <w:rFonts w:ascii="Arial" w:hAnsi="Arial" w:cs="Arial"/>
          <w:color w:val="141B26"/>
          <w:sz w:val="20"/>
          <w:szCs w:val="20"/>
          <w:lang w:val="en-GB"/>
        </w:rPr>
        <w:t>.</w:t>
      </w:r>
    </w:p>
    <w:p w14:paraId="7E32DAF9" w14:textId="12ABDCAF" w:rsidR="00DE2432" w:rsidRPr="00E51CB8" w:rsidRDefault="00503043" w:rsidP="0090284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hyperlink r:id="rId10" w:history="1">
        <w:r w:rsidR="000220BD" w:rsidRPr="00E51CB8">
          <w:rPr>
            <w:rStyle w:val="Hypertextovodkaz"/>
            <w:rFonts w:ascii="Arial" w:hAnsi="Arial" w:cs="Arial"/>
            <w:sz w:val="20"/>
            <w:szCs w:val="20"/>
            <w:lang w:val="en-GB"/>
          </w:rPr>
          <w:t>www.mintgroup.cz</w:t>
        </w:r>
      </w:hyperlink>
    </w:p>
    <w:p w14:paraId="7E32DAFA" w14:textId="69D74704" w:rsidR="00DE2432" w:rsidRPr="00E51CB8" w:rsidRDefault="00DE2432" w:rsidP="00902846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en-GB"/>
        </w:rPr>
      </w:pPr>
    </w:p>
    <w:p w14:paraId="2ABCC158" w14:textId="76444B11" w:rsidR="001672A9" w:rsidRPr="00E51CB8" w:rsidRDefault="006843C8" w:rsidP="0090284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E51CB8">
        <w:rPr>
          <w:rFonts w:ascii="Arial" w:hAnsi="Arial" w:cs="Arial"/>
          <w:b/>
          <w:sz w:val="20"/>
          <w:szCs w:val="20"/>
          <w:lang w:val="en-GB"/>
        </w:rPr>
        <w:t xml:space="preserve">About </w:t>
      </w:r>
      <w:r w:rsidR="001672A9" w:rsidRPr="00E51CB8">
        <w:rPr>
          <w:rFonts w:ascii="Arial" w:hAnsi="Arial" w:cs="Arial"/>
          <w:b/>
          <w:sz w:val="20"/>
          <w:szCs w:val="20"/>
          <w:lang w:val="en-GB"/>
        </w:rPr>
        <w:t>Hana Financial Investment</w:t>
      </w:r>
    </w:p>
    <w:p w14:paraId="66A1D465" w14:textId="021806A9" w:rsidR="006843C8" w:rsidRPr="00E51CB8" w:rsidRDefault="006843C8" w:rsidP="006843C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  <w:lang w:val="en-GB"/>
        </w:rPr>
      </w:pPr>
      <w:r w:rsidRPr="00E51CB8">
        <w:rPr>
          <w:rFonts w:ascii="Arial" w:eastAsia="Dotum" w:hAnsi="Arial" w:cs="Arial"/>
          <w:i/>
          <w:iCs/>
          <w:sz w:val="20"/>
          <w:szCs w:val="20"/>
          <w:lang w:val="en-GB"/>
        </w:rPr>
        <w:t>Hana Financial Investment</w:t>
      </w:r>
      <w:r w:rsidR="00780F1A">
        <w:rPr>
          <w:rFonts w:ascii="Arial" w:eastAsia="Dotum" w:hAnsi="Arial" w:cs="Arial"/>
          <w:i/>
          <w:iCs/>
          <w:sz w:val="20"/>
          <w:szCs w:val="20"/>
          <w:lang w:val="en-GB"/>
        </w:rPr>
        <w:t>, f</w:t>
      </w:r>
      <w:r w:rsidR="00780F1A" w:rsidRPr="00780F1A">
        <w:rPr>
          <w:rFonts w:ascii="Arial" w:eastAsia="Dotum" w:hAnsi="Arial" w:cs="Arial"/>
          <w:i/>
          <w:iCs/>
          <w:sz w:val="20"/>
          <w:szCs w:val="20"/>
          <w:lang w:val="en-GB"/>
        </w:rPr>
        <w:t xml:space="preserve">ormerly </w:t>
      </w:r>
      <w:proofErr w:type="spellStart"/>
      <w:r w:rsidR="00780F1A" w:rsidRPr="00780F1A">
        <w:rPr>
          <w:rFonts w:ascii="Arial" w:eastAsia="Dotum" w:hAnsi="Arial" w:cs="Arial"/>
          <w:i/>
          <w:iCs/>
          <w:sz w:val="20"/>
          <w:szCs w:val="20"/>
          <w:lang w:val="en-GB"/>
        </w:rPr>
        <w:t>Daehan</w:t>
      </w:r>
      <w:proofErr w:type="spellEnd"/>
      <w:r w:rsidR="00780F1A" w:rsidRPr="00780F1A">
        <w:rPr>
          <w:rFonts w:ascii="Arial" w:eastAsia="Dotum" w:hAnsi="Arial" w:cs="Arial"/>
          <w:i/>
          <w:iCs/>
          <w:sz w:val="20"/>
          <w:szCs w:val="20"/>
          <w:lang w:val="en-GB"/>
        </w:rPr>
        <w:t xml:space="preserve"> Investment Trust founded in 1977,</w:t>
      </w:r>
      <w:r w:rsidRPr="00E51CB8">
        <w:rPr>
          <w:rFonts w:ascii="Arial" w:eastAsia="Dotum" w:hAnsi="Arial" w:cs="Arial"/>
          <w:i/>
          <w:iCs/>
          <w:sz w:val="20"/>
          <w:szCs w:val="20"/>
          <w:lang w:val="en-GB"/>
        </w:rPr>
        <w:t xml:space="preserve"> </w:t>
      </w:r>
      <w:r w:rsidR="00780F1A">
        <w:rPr>
          <w:rFonts w:ascii="Arial" w:eastAsia="Dotum" w:hAnsi="Arial" w:cs="Arial"/>
          <w:i/>
          <w:iCs/>
          <w:sz w:val="20"/>
          <w:szCs w:val="20"/>
          <w:lang w:val="en-GB"/>
        </w:rPr>
        <w:t>“</w:t>
      </w:r>
      <w:r w:rsidRPr="00E51CB8">
        <w:rPr>
          <w:rFonts w:ascii="Arial" w:eastAsia="Dotum" w:hAnsi="Arial" w:cs="Arial"/>
          <w:i/>
          <w:iCs/>
          <w:sz w:val="20"/>
          <w:szCs w:val="20"/>
          <w:lang w:val="en-GB"/>
        </w:rPr>
        <w:t>wrote the book</w:t>
      </w:r>
      <w:r w:rsidR="00780F1A">
        <w:rPr>
          <w:rFonts w:ascii="Arial" w:eastAsia="Dotum" w:hAnsi="Arial" w:cs="Arial"/>
          <w:i/>
          <w:iCs/>
          <w:sz w:val="20"/>
          <w:szCs w:val="20"/>
          <w:lang w:val="en-GB"/>
        </w:rPr>
        <w:t>”</w:t>
      </w:r>
      <w:r w:rsidRPr="00E51CB8">
        <w:rPr>
          <w:rFonts w:ascii="Arial" w:eastAsia="Dotum" w:hAnsi="Arial" w:cs="Arial"/>
          <w:i/>
          <w:iCs/>
          <w:sz w:val="20"/>
          <w:szCs w:val="20"/>
          <w:lang w:val="en-GB"/>
        </w:rPr>
        <w:t xml:space="preserve"> on Korea’s capital market</w:t>
      </w:r>
      <w:r w:rsidR="00780F1A">
        <w:rPr>
          <w:rFonts w:ascii="Arial" w:eastAsia="Dotum" w:hAnsi="Arial" w:cs="Arial"/>
          <w:i/>
          <w:iCs/>
          <w:sz w:val="20"/>
          <w:szCs w:val="20"/>
          <w:lang w:val="en-GB"/>
        </w:rPr>
        <w:t>s</w:t>
      </w:r>
      <w:r w:rsidRPr="00E51CB8">
        <w:rPr>
          <w:rFonts w:ascii="Arial" w:eastAsia="Dotum" w:hAnsi="Arial" w:cs="Arial"/>
          <w:i/>
          <w:iCs/>
          <w:sz w:val="20"/>
          <w:szCs w:val="20"/>
          <w:lang w:val="en-GB"/>
        </w:rPr>
        <w:t>, growing and developing to its current status as a member of Hana Financial Group (HFG). Hana Financial Investment has led the domestic capital market</w:t>
      </w:r>
      <w:r w:rsidR="00780F1A">
        <w:rPr>
          <w:rFonts w:ascii="Arial" w:eastAsia="Dotum" w:hAnsi="Arial" w:cs="Arial"/>
          <w:i/>
          <w:iCs/>
          <w:sz w:val="20"/>
          <w:szCs w:val="20"/>
          <w:lang w:val="en-GB"/>
        </w:rPr>
        <w:t>s</w:t>
      </w:r>
      <w:r w:rsidRPr="00E51CB8">
        <w:rPr>
          <w:rFonts w:ascii="Arial" w:eastAsia="Dotum" w:hAnsi="Arial" w:cs="Arial"/>
          <w:i/>
          <w:iCs/>
          <w:sz w:val="20"/>
          <w:szCs w:val="20"/>
          <w:lang w:val="en-GB"/>
        </w:rPr>
        <w:t xml:space="preserve"> over the past four decades by forming the first</w:t>
      </w:r>
      <w:r w:rsidR="00780F1A">
        <w:rPr>
          <w:rFonts w:ascii="Arial" w:eastAsia="Dotum" w:hAnsi="Arial" w:cs="Arial"/>
          <w:i/>
          <w:iCs/>
          <w:sz w:val="20"/>
          <w:szCs w:val="20"/>
          <w:lang w:val="en-GB"/>
        </w:rPr>
        <w:t xml:space="preserve"> investment</w:t>
      </w:r>
      <w:r w:rsidRPr="00E51CB8">
        <w:rPr>
          <w:rFonts w:ascii="Arial" w:eastAsia="Dotum" w:hAnsi="Arial" w:cs="Arial"/>
          <w:i/>
          <w:iCs/>
          <w:sz w:val="20"/>
          <w:szCs w:val="20"/>
          <w:lang w:val="en-GB"/>
        </w:rPr>
        <w:t xml:space="preserve"> fund in Korea and creating a completely new investment banking culture. It aims to become a global investment bank through broad, multi-dimensional asset management, a systematic risk management system, faithful customer service, and the adoption of an advanced asset management model.</w:t>
      </w:r>
    </w:p>
    <w:p w14:paraId="74236705" w14:textId="1D6F76C4" w:rsidR="00671D19" w:rsidRPr="00E51CB8" w:rsidRDefault="00503043" w:rsidP="0011676E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  <w:lang w:val="en-GB"/>
        </w:rPr>
      </w:pPr>
      <w:hyperlink r:id="rId11" w:history="1">
        <w:r w:rsidR="0011676E" w:rsidRPr="00E51CB8">
          <w:rPr>
            <w:rStyle w:val="Hypertextovodkaz"/>
            <w:rFonts w:ascii="Arial" w:hAnsi="Arial" w:cs="Arial"/>
            <w:sz w:val="20"/>
            <w:szCs w:val="20"/>
            <w:lang w:val="en-GB"/>
          </w:rPr>
          <w:t>https://www.hanafn.com:8002/eng/main.do</w:t>
        </w:r>
      </w:hyperlink>
    </w:p>
    <w:p w14:paraId="40981131" w14:textId="672587B6" w:rsidR="0011676E" w:rsidRPr="00E51CB8" w:rsidRDefault="0011676E" w:rsidP="00DE2432">
      <w:pPr>
        <w:spacing w:after="0" w:line="320" w:lineRule="atLeast"/>
        <w:jc w:val="both"/>
        <w:rPr>
          <w:rFonts w:ascii="Arial" w:hAnsi="Arial" w:cs="Arial"/>
          <w:sz w:val="20"/>
          <w:szCs w:val="20"/>
          <w:lang w:val="en-GB"/>
        </w:rPr>
      </w:pPr>
    </w:p>
    <w:p w14:paraId="358A74EC" w14:textId="77777777" w:rsidR="006843C8" w:rsidRPr="00E51CB8" w:rsidRDefault="006843C8" w:rsidP="006843C8">
      <w:pPr>
        <w:spacing w:after="0" w:line="280" w:lineRule="atLeast"/>
        <w:jc w:val="both"/>
        <w:rPr>
          <w:rFonts w:ascii="Arial" w:hAnsi="Arial" w:cs="Arial"/>
          <w:b/>
          <w:i/>
          <w:sz w:val="20"/>
          <w:szCs w:val="20"/>
          <w:u w:val="single"/>
          <w:lang w:val="en-GB"/>
        </w:rPr>
      </w:pPr>
      <w:r w:rsidRPr="00E51CB8">
        <w:rPr>
          <w:rFonts w:ascii="Arial" w:hAnsi="Arial" w:cs="Arial"/>
          <w:b/>
          <w:i/>
          <w:sz w:val="20"/>
          <w:szCs w:val="20"/>
          <w:u w:val="single"/>
          <w:lang w:val="en-GB"/>
        </w:rPr>
        <w:t>Contact for media:</w:t>
      </w:r>
    </w:p>
    <w:p w14:paraId="1BB45BF3" w14:textId="77777777" w:rsidR="006843C8" w:rsidRPr="00E51CB8" w:rsidRDefault="006843C8" w:rsidP="006843C8">
      <w:pPr>
        <w:spacing w:after="0" w:line="280" w:lineRule="atLeast"/>
        <w:jc w:val="both"/>
        <w:rPr>
          <w:rFonts w:ascii="Arial" w:hAnsi="Arial" w:cs="Arial"/>
          <w:sz w:val="20"/>
          <w:szCs w:val="20"/>
          <w:lang w:val="en-GB"/>
        </w:rPr>
      </w:pPr>
      <w:r w:rsidRPr="00E51CB8">
        <w:rPr>
          <w:rFonts w:ascii="Arial" w:hAnsi="Arial" w:cs="Arial"/>
          <w:sz w:val="20"/>
          <w:szCs w:val="20"/>
          <w:lang w:val="en-GB"/>
        </w:rPr>
        <w:t>Crest Communications</w:t>
      </w:r>
    </w:p>
    <w:p w14:paraId="7138476D" w14:textId="77777777" w:rsidR="006843C8" w:rsidRPr="00E51CB8" w:rsidRDefault="006843C8" w:rsidP="006843C8">
      <w:pPr>
        <w:spacing w:after="0" w:line="280" w:lineRule="atLeast"/>
        <w:jc w:val="both"/>
        <w:rPr>
          <w:rFonts w:ascii="Arial" w:hAnsi="Arial" w:cs="Arial"/>
          <w:sz w:val="20"/>
          <w:szCs w:val="20"/>
          <w:lang w:val="en-GB"/>
        </w:rPr>
      </w:pPr>
      <w:r w:rsidRPr="00E51CB8">
        <w:rPr>
          <w:rFonts w:ascii="Arial" w:hAnsi="Arial" w:cs="Arial"/>
          <w:sz w:val="20"/>
          <w:szCs w:val="20"/>
          <w:lang w:val="en-GB"/>
        </w:rPr>
        <w:t>Kamila Čadková</w:t>
      </w:r>
    </w:p>
    <w:p w14:paraId="17190BBF" w14:textId="77777777" w:rsidR="006843C8" w:rsidRPr="00E51CB8" w:rsidRDefault="006843C8" w:rsidP="006843C8">
      <w:pPr>
        <w:spacing w:after="0" w:line="280" w:lineRule="atLeast"/>
        <w:jc w:val="both"/>
        <w:rPr>
          <w:rFonts w:ascii="Arial" w:hAnsi="Arial" w:cs="Arial"/>
          <w:sz w:val="20"/>
          <w:szCs w:val="20"/>
          <w:lang w:val="en-GB"/>
        </w:rPr>
      </w:pPr>
      <w:r w:rsidRPr="00E51CB8">
        <w:rPr>
          <w:rFonts w:ascii="Arial" w:hAnsi="Arial" w:cs="Arial"/>
          <w:sz w:val="20"/>
          <w:szCs w:val="20"/>
          <w:lang w:val="en-GB"/>
        </w:rPr>
        <w:t>Phone: +420 731 613 609</w:t>
      </w:r>
    </w:p>
    <w:p w14:paraId="7E32DB01" w14:textId="2A2790C7" w:rsidR="00DF53BF" w:rsidRPr="002242BE" w:rsidRDefault="006843C8" w:rsidP="002242BE">
      <w:pPr>
        <w:spacing w:after="0" w:line="280" w:lineRule="atLeast"/>
        <w:jc w:val="both"/>
        <w:rPr>
          <w:rFonts w:ascii="Arial" w:hAnsi="Arial" w:cs="Arial"/>
          <w:sz w:val="20"/>
          <w:szCs w:val="20"/>
          <w:lang w:val="en-GB"/>
        </w:rPr>
      </w:pPr>
      <w:r w:rsidRPr="00E51CB8">
        <w:rPr>
          <w:rFonts w:ascii="Arial" w:hAnsi="Arial" w:cs="Arial"/>
          <w:sz w:val="20"/>
          <w:szCs w:val="20"/>
          <w:lang w:val="en-GB"/>
        </w:rPr>
        <w:t xml:space="preserve">Mail: </w:t>
      </w:r>
      <w:hyperlink r:id="rId12" w:history="1">
        <w:r w:rsidRPr="00E51CB8">
          <w:rPr>
            <w:rStyle w:val="Hypertextovodkaz"/>
            <w:rFonts w:ascii="Arial" w:hAnsi="Arial" w:cs="Arial"/>
            <w:sz w:val="20"/>
            <w:szCs w:val="20"/>
            <w:lang w:val="en-GB"/>
          </w:rPr>
          <w:t>kamila.cadkova@crestcom.cz</w:t>
        </w:r>
      </w:hyperlink>
    </w:p>
    <w:sectPr w:rsidR="00DF53BF" w:rsidRPr="00224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432"/>
    <w:rsid w:val="000220BD"/>
    <w:rsid w:val="00043ED4"/>
    <w:rsid w:val="00082759"/>
    <w:rsid w:val="00090721"/>
    <w:rsid w:val="001073E1"/>
    <w:rsid w:val="0011676E"/>
    <w:rsid w:val="001304F2"/>
    <w:rsid w:val="00131ED6"/>
    <w:rsid w:val="001672A9"/>
    <w:rsid w:val="001714FF"/>
    <w:rsid w:val="002242BE"/>
    <w:rsid w:val="00241A29"/>
    <w:rsid w:val="00263204"/>
    <w:rsid w:val="002B6DE7"/>
    <w:rsid w:val="002C6F17"/>
    <w:rsid w:val="00302865"/>
    <w:rsid w:val="00312EA5"/>
    <w:rsid w:val="0033422A"/>
    <w:rsid w:val="00341F95"/>
    <w:rsid w:val="00344DFC"/>
    <w:rsid w:val="00345521"/>
    <w:rsid w:val="003B1420"/>
    <w:rsid w:val="003B4B56"/>
    <w:rsid w:val="003D1257"/>
    <w:rsid w:val="003E4562"/>
    <w:rsid w:val="00490035"/>
    <w:rsid w:val="00496B98"/>
    <w:rsid w:val="004F7C34"/>
    <w:rsid w:val="004F7D1A"/>
    <w:rsid w:val="00503043"/>
    <w:rsid w:val="00517F7E"/>
    <w:rsid w:val="00524F2E"/>
    <w:rsid w:val="00554921"/>
    <w:rsid w:val="00570CF1"/>
    <w:rsid w:val="005A3DFC"/>
    <w:rsid w:val="005E6A9C"/>
    <w:rsid w:val="005F160E"/>
    <w:rsid w:val="005F2D35"/>
    <w:rsid w:val="00622941"/>
    <w:rsid w:val="00651D42"/>
    <w:rsid w:val="00671D19"/>
    <w:rsid w:val="006843C8"/>
    <w:rsid w:val="006941E4"/>
    <w:rsid w:val="006A3973"/>
    <w:rsid w:val="00715DE4"/>
    <w:rsid w:val="007376A5"/>
    <w:rsid w:val="00765B76"/>
    <w:rsid w:val="007668B3"/>
    <w:rsid w:val="00770808"/>
    <w:rsid w:val="00780F1A"/>
    <w:rsid w:val="00794B19"/>
    <w:rsid w:val="00882617"/>
    <w:rsid w:val="00882D74"/>
    <w:rsid w:val="008902F7"/>
    <w:rsid w:val="008C1620"/>
    <w:rsid w:val="008C40C9"/>
    <w:rsid w:val="008E1582"/>
    <w:rsid w:val="00902846"/>
    <w:rsid w:val="00921930"/>
    <w:rsid w:val="00922C5E"/>
    <w:rsid w:val="009A3891"/>
    <w:rsid w:val="00A03220"/>
    <w:rsid w:val="00A03852"/>
    <w:rsid w:val="00A055CB"/>
    <w:rsid w:val="00A14F57"/>
    <w:rsid w:val="00AC6D9A"/>
    <w:rsid w:val="00AF0BE0"/>
    <w:rsid w:val="00B05F4D"/>
    <w:rsid w:val="00B2644B"/>
    <w:rsid w:val="00B61673"/>
    <w:rsid w:val="00BC0303"/>
    <w:rsid w:val="00BE0062"/>
    <w:rsid w:val="00C00E55"/>
    <w:rsid w:val="00C06174"/>
    <w:rsid w:val="00C41BF6"/>
    <w:rsid w:val="00C52CE1"/>
    <w:rsid w:val="00C91096"/>
    <w:rsid w:val="00CB36FC"/>
    <w:rsid w:val="00CD572A"/>
    <w:rsid w:val="00D018EB"/>
    <w:rsid w:val="00D07C37"/>
    <w:rsid w:val="00D44508"/>
    <w:rsid w:val="00DB1266"/>
    <w:rsid w:val="00DC2576"/>
    <w:rsid w:val="00DD550C"/>
    <w:rsid w:val="00DE2432"/>
    <w:rsid w:val="00DE4FE6"/>
    <w:rsid w:val="00DF53BF"/>
    <w:rsid w:val="00E234AB"/>
    <w:rsid w:val="00E51CB8"/>
    <w:rsid w:val="00E837D6"/>
    <w:rsid w:val="00E94A22"/>
    <w:rsid w:val="00EA182E"/>
    <w:rsid w:val="00EC5926"/>
    <w:rsid w:val="00EF5272"/>
    <w:rsid w:val="00F153A6"/>
    <w:rsid w:val="00F45C94"/>
    <w:rsid w:val="00F53DC8"/>
    <w:rsid w:val="00FB68AD"/>
    <w:rsid w:val="00FF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2DAE5"/>
  <w15:docId w15:val="{81FBCED9-8322-4940-9D24-304957655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DE2432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E2432"/>
    <w:rPr>
      <w:color w:val="0563C1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DE2432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7668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68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68B3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68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68B3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6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68B3"/>
    <w:rPr>
      <w:rFonts w:ascii="Segoe UI" w:eastAsia="Calibr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71D1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41F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mailto:kamila.cadkova@crestco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www.hanafn.com:8002/eng/main.do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://www.mintgroup.cz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729</Words>
  <Characters>4305</Characters>
  <Application>Microsoft Office Word</Application>
  <DocSecurity>0</DocSecurity>
  <Lines>35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Lanková</dc:creator>
  <cp:lastModifiedBy>Kamila Čadková</cp:lastModifiedBy>
  <cp:revision>3</cp:revision>
  <cp:lastPrinted>2019-01-15T08:03:00Z</cp:lastPrinted>
  <dcterms:created xsi:type="dcterms:W3CDTF">2019-06-25T16:08:00Z</dcterms:created>
  <dcterms:modified xsi:type="dcterms:W3CDTF">2019-06-25T16:09:00Z</dcterms:modified>
</cp:coreProperties>
</file>